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FC" w:rsidRDefault="00D068D1">
      <w:pPr>
        <w:spacing w:line="440" w:lineRule="exact"/>
        <w:ind w:firstLineChars="500" w:firstLine="1606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:rsidR="005705FC" w:rsidRDefault="005705FC">
      <w:pPr>
        <w:spacing w:line="440" w:lineRule="exact"/>
        <w:ind w:firstLineChars="395" w:firstLine="1269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080"/>
        <w:gridCol w:w="1800"/>
        <w:gridCol w:w="1620"/>
        <w:gridCol w:w="1440"/>
        <w:gridCol w:w="1344"/>
      </w:tblGrid>
      <w:tr w:rsidR="005705FC">
        <w:trPr>
          <w:trHeight w:val="636"/>
        </w:trPr>
        <w:tc>
          <w:tcPr>
            <w:tcW w:w="1188" w:type="dxa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张清</w:t>
            </w:r>
          </w:p>
        </w:tc>
        <w:tc>
          <w:tcPr>
            <w:tcW w:w="1800" w:type="dxa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620" w:type="dxa"/>
            <w:vAlign w:val="center"/>
          </w:tcPr>
          <w:p w:rsidR="005705FC" w:rsidRDefault="00D068D1">
            <w:pPr>
              <w:spacing w:line="440" w:lineRule="exact"/>
              <w:ind w:firstLineChars="100" w:firstLine="241"/>
              <w:rPr>
                <w:rFonts w:ascii="ˎ̥" w:hAnsi="ˎ̥"/>
                <w:b/>
                <w:sz w:val="24"/>
              </w:rPr>
            </w:pPr>
            <w:bookmarkStart w:id="0" w:name="_GoBack"/>
            <w:bookmarkEnd w:id="0"/>
            <w:r>
              <w:rPr>
                <w:rFonts w:ascii="ˎ̥" w:hAnsi="ˎ̥" w:hint="eastAsia"/>
                <w:b/>
                <w:sz w:val="24"/>
              </w:rPr>
              <w:t>体育</w:t>
            </w:r>
          </w:p>
        </w:tc>
        <w:tc>
          <w:tcPr>
            <w:tcW w:w="1440" w:type="dxa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  <w:r>
              <w:rPr>
                <w:rFonts w:ascii="ˎ̥" w:hAnsi="ˎ̥" w:hint="eastAsia"/>
                <w:b/>
                <w:sz w:val="28"/>
                <w:szCs w:val="28"/>
              </w:rPr>
              <w:t>.</w:t>
            </w:r>
            <w:r>
              <w:rPr>
                <w:rFonts w:ascii="ˎ̥" w:hAnsi="ˎ̥" w:hint="eastAsia"/>
                <w:b/>
                <w:sz w:val="28"/>
                <w:szCs w:val="28"/>
              </w:rPr>
              <w:t>03</w:t>
            </w:r>
          </w:p>
        </w:tc>
      </w:tr>
      <w:tr w:rsidR="005705FC">
        <w:trPr>
          <w:trHeight w:val="636"/>
        </w:trPr>
        <w:tc>
          <w:tcPr>
            <w:tcW w:w="2268" w:type="dxa"/>
            <w:gridSpan w:val="2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:rsidR="005705FC" w:rsidRDefault="00D068D1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《课程透视》</w:t>
            </w:r>
          </w:p>
        </w:tc>
      </w:tr>
      <w:tr w:rsidR="005705FC">
        <w:trPr>
          <w:trHeight w:val="5603"/>
        </w:trPr>
        <w:tc>
          <w:tcPr>
            <w:tcW w:w="8472" w:type="dxa"/>
            <w:gridSpan w:val="6"/>
            <w:vAlign w:val="center"/>
          </w:tcPr>
          <w:p w:rsidR="005705FC" w:rsidRDefault="00D068D1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:rsidR="005705FC" w:rsidRDefault="00D068D1">
            <w:pPr>
              <w:ind w:firstLineChars="200" w:firstLine="5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</w:t>
            </w:r>
          </w:p>
        </w:tc>
      </w:tr>
      <w:tr w:rsidR="005705FC">
        <w:trPr>
          <w:trHeight w:val="4971"/>
        </w:trPr>
        <w:tc>
          <w:tcPr>
            <w:tcW w:w="8472" w:type="dxa"/>
            <w:gridSpan w:val="6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:rsidR="005705FC" w:rsidRDefault="00D068D1">
            <w:pPr>
              <w:spacing w:line="440" w:lineRule="exact"/>
              <w:ind w:firstLineChars="200" w:firstLine="54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“生活教育理论”是陶行知先生教育思想的主线和重要基石，它的精神内涵十分明确，即大众教育。他认为脱离生活，脱离劳动的传统教育，会扼杀儿童的身心发展，其结果培养的是一群社会、自然、生活，都可以是我们的课程资源，我们要善于发掘身边的教学资源。只有我们的活动是面向学生生活实际的，才能引起学生的共鸣，学生才有感性的认知。无用的没有创新精神和胆略的“书呆子”。</w:t>
            </w:r>
          </w:p>
        </w:tc>
      </w:tr>
    </w:tbl>
    <w:p w:rsidR="005705FC" w:rsidRDefault="005705FC"/>
    <w:sectPr w:rsidR="005705FC" w:rsidSect="0057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5FC"/>
    <w:rsid w:val="005705FC"/>
    <w:rsid w:val="00D068D1"/>
    <w:rsid w:val="54E65DCD"/>
    <w:rsid w:val="54F519E0"/>
    <w:rsid w:val="646B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5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2022-03-08T20:34:00Z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B9BBA466C0694BD79A30689DF578ECC6</vt:lpwstr>
  </property>
</Properties>
</file>