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582A" w14:textId="77777777" w:rsidR="0014672E" w:rsidRPr="0014672E" w:rsidRDefault="0014672E" w:rsidP="0014672E">
      <w:r w:rsidRPr="0014672E">
        <w:rPr>
          <w:rFonts w:hint="eastAsia"/>
          <w:b/>
          <w:bCs/>
        </w:rPr>
        <w:t>前</w:t>
      </w:r>
      <w:proofErr w:type="gramStart"/>
      <w:r w:rsidRPr="0014672E">
        <w:rPr>
          <w:rFonts w:hint="eastAsia"/>
          <w:b/>
          <w:bCs/>
        </w:rPr>
        <w:t>黄中心</w:t>
      </w:r>
      <w:proofErr w:type="gramEnd"/>
      <w:r w:rsidRPr="0014672E">
        <w:rPr>
          <w:rFonts w:hint="eastAsia"/>
          <w:b/>
          <w:bCs/>
        </w:rPr>
        <w:t>小学教师读书交流记录表</w:t>
      </w:r>
    </w:p>
    <w:p w14:paraId="283D3334" w14:textId="77777777" w:rsidR="0014672E" w:rsidRPr="0014672E" w:rsidRDefault="0014672E" w:rsidP="0014672E">
      <w:pPr>
        <w:rPr>
          <w:rFonts w:hint="eastAsia"/>
        </w:rPr>
      </w:pPr>
      <w:r w:rsidRPr="0014672E">
        <w:rPr>
          <w:rFonts w:hint="eastAsia"/>
          <w:b/>
          <w:bCs/>
        </w:rPr>
        <w:t> </w:t>
      </w:r>
    </w:p>
    <w:tbl>
      <w:tblPr>
        <w:tblW w:w="8475" w:type="dxa"/>
        <w:shd w:val="clear" w:color="auto" w:fill="FFFFFF"/>
        <w:tblCellMar>
          <w:top w:w="15" w:type="dxa"/>
          <w:left w:w="15" w:type="dxa"/>
          <w:bottom w:w="15" w:type="dxa"/>
          <w:right w:w="15" w:type="dxa"/>
        </w:tblCellMar>
        <w:tblLook w:val="04A0" w:firstRow="1" w:lastRow="0" w:firstColumn="1" w:lastColumn="0" w:noHBand="0" w:noVBand="1"/>
      </w:tblPr>
      <w:tblGrid>
        <w:gridCol w:w="1185"/>
        <w:gridCol w:w="1080"/>
        <w:gridCol w:w="1980"/>
        <w:gridCol w:w="1440"/>
        <w:gridCol w:w="1440"/>
        <w:gridCol w:w="1350"/>
      </w:tblGrid>
      <w:tr w:rsidR="0014672E" w:rsidRPr="0014672E" w14:paraId="0F7E8BC6" w14:textId="77777777" w:rsidTr="0014672E">
        <w:trPr>
          <w:trHeight w:val="630"/>
        </w:trPr>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4EE2139A" w14:textId="77777777" w:rsidR="0014672E" w:rsidRPr="0014672E" w:rsidRDefault="0014672E" w:rsidP="0014672E">
            <w:pPr>
              <w:rPr>
                <w:rFonts w:hint="eastAsia"/>
              </w:rPr>
            </w:pPr>
            <w:r w:rsidRPr="0014672E">
              <w:rPr>
                <w:rFonts w:hint="eastAsia"/>
                <w:b/>
                <w:bCs/>
              </w:rPr>
              <w:t>学习者</w:t>
            </w:r>
          </w:p>
        </w:tc>
        <w:tc>
          <w:tcPr>
            <w:tcW w:w="1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5216E03F" w14:textId="2960BF00" w:rsidR="0014672E" w:rsidRPr="0014672E" w:rsidRDefault="0014672E" w:rsidP="0014672E">
            <w:pPr>
              <w:rPr>
                <w:rFonts w:hint="eastAsia"/>
              </w:rPr>
            </w:pPr>
            <w:r>
              <w:rPr>
                <w:rFonts w:hint="eastAsia"/>
              </w:rPr>
              <w:t>张清</w:t>
            </w:r>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52A5C0E7" w14:textId="77777777" w:rsidR="0014672E" w:rsidRPr="0014672E" w:rsidRDefault="0014672E" w:rsidP="0014672E">
            <w:pPr>
              <w:rPr>
                <w:rFonts w:hint="eastAsia"/>
              </w:rPr>
            </w:pPr>
            <w:r w:rsidRPr="0014672E">
              <w:rPr>
                <w:rFonts w:hint="eastAsia"/>
                <w:b/>
                <w:bCs/>
              </w:rPr>
              <w:t>任教年级、学科</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3BE64CF6" w14:textId="59054832" w:rsidR="0014672E" w:rsidRPr="0014672E" w:rsidRDefault="0014672E" w:rsidP="0014672E">
            <w:pPr>
              <w:rPr>
                <w:rFonts w:hint="eastAsia"/>
              </w:rPr>
            </w:pPr>
            <w:r>
              <w:rPr>
                <w:rFonts w:hint="eastAsia"/>
              </w:rPr>
              <w:t>体育</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0D235A8D" w14:textId="77777777" w:rsidR="0014672E" w:rsidRPr="0014672E" w:rsidRDefault="0014672E" w:rsidP="0014672E">
            <w:pPr>
              <w:rPr>
                <w:rFonts w:hint="eastAsia"/>
              </w:rPr>
            </w:pPr>
            <w:r w:rsidRPr="0014672E">
              <w:rPr>
                <w:rFonts w:hint="eastAsia"/>
                <w:b/>
                <w:bCs/>
              </w:rPr>
              <w:t>学习时间</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14:paraId="20559D41" w14:textId="508F0612" w:rsidR="0014672E" w:rsidRPr="0014672E" w:rsidRDefault="0014672E" w:rsidP="0014672E">
            <w:pPr>
              <w:rPr>
                <w:rFonts w:hint="eastAsia"/>
              </w:rPr>
            </w:pPr>
            <w:r w:rsidRPr="0014672E">
              <w:rPr>
                <w:rFonts w:hint="eastAsia"/>
              </w:rPr>
              <w:t>3.</w:t>
            </w:r>
            <w:r>
              <w:t>25</w:t>
            </w:r>
          </w:p>
        </w:tc>
      </w:tr>
      <w:tr w:rsidR="0014672E" w:rsidRPr="0014672E" w14:paraId="325685E7" w14:textId="77777777" w:rsidTr="0014672E">
        <w:trPr>
          <w:trHeight w:val="630"/>
        </w:trPr>
        <w:tc>
          <w:tcPr>
            <w:tcW w:w="226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04C4F783" w14:textId="77777777" w:rsidR="0014672E" w:rsidRPr="0014672E" w:rsidRDefault="0014672E" w:rsidP="0014672E">
            <w:pPr>
              <w:rPr>
                <w:rFonts w:hint="eastAsia"/>
              </w:rPr>
            </w:pPr>
            <w:r w:rsidRPr="0014672E">
              <w:rPr>
                <w:rFonts w:hint="eastAsia"/>
                <w:b/>
                <w:bCs/>
              </w:rPr>
              <w:t>学习书籍</w:t>
            </w:r>
          </w:p>
        </w:tc>
        <w:tc>
          <w:tcPr>
            <w:tcW w:w="621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13580222" w14:textId="77777777" w:rsidR="0014672E" w:rsidRPr="0014672E" w:rsidRDefault="0014672E" w:rsidP="0014672E">
            <w:pPr>
              <w:rPr>
                <w:rFonts w:hint="eastAsia"/>
              </w:rPr>
            </w:pPr>
            <w:r w:rsidRPr="0014672E">
              <w:rPr>
                <w:rFonts w:hint="eastAsia"/>
              </w:rPr>
              <w:t>读《反思教育》</w:t>
            </w:r>
          </w:p>
        </w:tc>
      </w:tr>
      <w:tr w:rsidR="0014672E" w:rsidRPr="0014672E" w14:paraId="28038E38" w14:textId="77777777" w:rsidTr="0014672E">
        <w:trPr>
          <w:trHeight w:val="4455"/>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3C5BC78F" w14:textId="77777777" w:rsidR="0014672E" w:rsidRPr="0014672E" w:rsidRDefault="0014672E" w:rsidP="0014672E">
            <w:pPr>
              <w:rPr>
                <w:rFonts w:hint="eastAsia"/>
                <w:sz w:val="30"/>
                <w:szCs w:val="30"/>
              </w:rPr>
            </w:pPr>
            <w:r w:rsidRPr="0014672E">
              <w:rPr>
                <w:rFonts w:hint="eastAsia"/>
                <w:sz w:val="30"/>
                <w:szCs w:val="30"/>
              </w:rPr>
              <w:t>关于大学职能使命的提法。我们平常讲教学、科研、社会服务和文化传承。但是，按照报告的人文主义教育观，这种习用的提法似乎还没有直达教育的本质，是否应该定位高等教育的使命职责就是一般意义上的教育的使命和职责，即：尊重生命和实现人类尊严、促进权利平等和社会正义、包涵文化多样性、促进国际团结、为创造可持续的未来承担共同责任等。因此，课程政策和课程内容必须以社会和经济正义、平等和环境责任为指导，而这些正是维护可持续发展的中流砥柱。</w:t>
            </w:r>
          </w:p>
        </w:tc>
      </w:tr>
      <w:tr w:rsidR="0014672E" w:rsidRPr="0014672E" w14:paraId="576540B8" w14:textId="77777777" w:rsidTr="0014672E">
        <w:trPr>
          <w:trHeight w:val="5100"/>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14:paraId="2B73C8F2" w14:textId="7B525CA7" w:rsidR="0014672E" w:rsidRPr="0014672E" w:rsidRDefault="0014672E" w:rsidP="0014672E">
            <w:pPr>
              <w:rPr>
                <w:rFonts w:hint="eastAsia"/>
                <w:sz w:val="30"/>
                <w:szCs w:val="30"/>
              </w:rPr>
            </w:pPr>
            <w:r w:rsidRPr="0014672E">
              <w:rPr>
                <w:rFonts w:hint="eastAsia"/>
                <w:b/>
                <w:bCs/>
                <w:sz w:val="30"/>
                <w:szCs w:val="30"/>
              </w:rPr>
              <w:t>                         </w:t>
            </w:r>
            <w:r w:rsidRPr="0014672E">
              <w:rPr>
                <w:b/>
                <w:bCs/>
                <w:sz w:val="30"/>
                <w:szCs w:val="30"/>
              </w:rPr>
              <w:t xml:space="preserve">     </w:t>
            </w:r>
            <w:r>
              <w:rPr>
                <w:b/>
                <w:bCs/>
                <w:sz w:val="30"/>
                <w:szCs w:val="30"/>
              </w:rPr>
              <w:t xml:space="preserve">  </w:t>
            </w:r>
            <w:bookmarkStart w:id="0" w:name="_GoBack"/>
            <w:bookmarkEnd w:id="0"/>
            <w:r w:rsidRPr="0014672E">
              <w:rPr>
                <w:rFonts w:hint="eastAsia"/>
                <w:b/>
                <w:bCs/>
                <w:sz w:val="30"/>
                <w:szCs w:val="30"/>
              </w:rPr>
              <w:t>读书心得</w:t>
            </w:r>
          </w:p>
          <w:p w14:paraId="13F0B426" w14:textId="77777777" w:rsidR="0014672E" w:rsidRPr="0014672E" w:rsidRDefault="0014672E" w:rsidP="0014672E">
            <w:pPr>
              <w:rPr>
                <w:rFonts w:hint="eastAsia"/>
                <w:sz w:val="30"/>
                <w:szCs w:val="30"/>
              </w:rPr>
            </w:pPr>
            <w:r w:rsidRPr="0014672E">
              <w:rPr>
                <w:rFonts w:hint="eastAsia"/>
                <w:sz w:val="30"/>
                <w:szCs w:val="30"/>
              </w:rPr>
              <w:t>知识的多维性。我们平常太注重技能和认知能力，但是，报告提醒我们：可以将知识广泛地理解为通过学习获得的信息、理解、技能、价值观和态度。价值观和态度常常为我们所忽视。要更加重视“可转移技能”“</w:t>
            </w:r>
            <w:r w:rsidRPr="0014672E">
              <w:rPr>
                <w:sz w:val="30"/>
                <w:szCs w:val="30"/>
              </w:rPr>
              <w:t>21</w:t>
            </w:r>
            <w:r w:rsidRPr="0014672E">
              <w:rPr>
                <w:rFonts w:hint="eastAsia"/>
                <w:sz w:val="30"/>
                <w:szCs w:val="30"/>
              </w:rPr>
              <w:t>世纪技能”“非认知技能”，其中包括交流、数字素养、解决问题、团队合作及创业。</w:t>
            </w:r>
          </w:p>
          <w:p w14:paraId="143BCD2E" w14:textId="77777777" w:rsidR="0014672E" w:rsidRPr="0014672E" w:rsidRDefault="0014672E" w:rsidP="0014672E">
            <w:pPr>
              <w:rPr>
                <w:rFonts w:hint="eastAsia"/>
                <w:sz w:val="30"/>
                <w:szCs w:val="30"/>
              </w:rPr>
            </w:pPr>
            <w:r w:rsidRPr="0014672E">
              <w:rPr>
                <w:rFonts w:hint="eastAsia"/>
                <w:sz w:val="30"/>
                <w:szCs w:val="30"/>
              </w:rPr>
              <w:t>学习既是个人行为，也是集体努力。学习需要各利益攸关方协作，需要彼此讨论、面对面的人际交流，需共享信息、协同创新知识等等。我觉得，我们的学业考评等太多的导致了学生的个体学习行为甚至彼此的互斥竞争性学习行为。</w:t>
            </w:r>
          </w:p>
          <w:p w14:paraId="553B1A1A" w14:textId="77777777" w:rsidR="0014672E" w:rsidRPr="0014672E" w:rsidRDefault="0014672E" w:rsidP="0014672E">
            <w:pPr>
              <w:rPr>
                <w:rFonts w:hint="eastAsia"/>
                <w:sz w:val="30"/>
                <w:szCs w:val="30"/>
              </w:rPr>
            </w:pPr>
            <w:r w:rsidRPr="0014672E">
              <w:rPr>
                <w:rFonts w:hint="eastAsia"/>
                <w:sz w:val="30"/>
                <w:szCs w:val="30"/>
              </w:rPr>
              <w:t>高等教育国际化的内涵不仅仅是外语教学、留学生教育、合作科</w:t>
            </w:r>
            <w:r w:rsidRPr="0014672E">
              <w:rPr>
                <w:rFonts w:hint="eastAsia"/>
                <w:sz w:val="30"/>
                <w:szCs w:val="30"/>
              </w:rPr>
              <w:lastRenderedPageBreak/>
              <w:t>研、师资的国外进修以及外聘外教等，还包括遵守“价值观共同核心内容”、消除身份政治教育可能引起的国际不和谐隐患、教育的全球治理（如欧洲资质框架）、制定“世界参考水平”、世界观和知识体系的这种多样性、“正视在跨越国界、专业和学习空间的流动性不断增强的世界中承认和认证学习”等等。</w:t>
            </w:r>
          </w:p>
        </w:tc>
      </w:tr>
    </w:tbl>
    <w:p w14:paraId="1AC8DFD9" w14:textId="77777777" w:rsidR="004D3603" w:rsidRPr="0014672E" w:rsidRDefault="004D3603"/>
    <w:sectPr w:rsidR="004D3603" w:rsidRPr="0014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B2"/>
    <w:rsid w:val="0014672E"/>
    <w:rsid w:val="004069B2"/>
    <w:rsid w:val="004D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A90A"/>
  <w15:chartTrackingRefBased/>
  <w15:docId w15:val="{02A5898F-ABF1-42F2-8FCC-5B35654C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 张</dc:creator>
  <cp:keywords/>
  <dc:description/>
  <cp:lastModifiedBy>清 张</cp:lastModifiedBy>
  <cp:revision>3</cp:revision>
  <dcterms:created xsi:type="dcterms:W3CDTF">2019-03-24T23:47:00Z</dcterms:created>
  <dcterms:modified xsi:type="dcterms:W3CDTF">2019-03-24T23:49:00Z</dcterms:modified>
</cp:coreProperties>
</file>