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34" w:tblpY="2747"/>
        <w:tblOverlap w:val="never"/>
        <w:tblW w:w="847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072"/>
        <w:gridCol w:w="2109"/>
        <w:gridCol w:w="1218"/>
        <w:gridCol w:w="1523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蒋丽华</w:t>
            </w:r>
          </w:p>
        </w:tc>
        <w:tc>
          <w:tcPr>
            <w:tcW w:w="21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数学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</w:rPr>
              <w:t>学习时间</w:t>
            </w:r>
          </w:p>
        </w:tc>
        <w:tc>
          <w:tcPr>
            <w:tcW w:w="1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</w:rPr>
              <w:t>2016.09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2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《教育的力量》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8" w:hRule="atLeast"/>
          <w:tblCellSpacing w:w="0" w:type="dxa"/>
        </w:trPr>
        <w:tc>
          <w:tcPr>
            <w:tcW w:w="847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default" w:ascii="Arial" w:hAnsi="Arial" w:eastAsia="宋体" w:cs="Arial"/>
                <w:caps w:val="0"/>
                <w:color w:val="000000"/>
                <w:spacing w:val="15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165" w:firstLine="645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古时候一代大儒孟子，小时侯家住在坟墓的附近，年少时，喜欢在坟墓之间嬉游玩耍。孟母见此情景，就觉得这个地方不适合居住，于是就带着孟子搬迁到市场附近居住下来。可是，孟子又玩闹着学商人买卖的事情。孟母又觉得此处也不适合孟子居住，于是又搬迁到书院旁边住下来。此时，孟子便模仿儒生学作礼仪之事。孟母认为，这正是孟子所适宜居住的地方，于是就定居下来了。待到孟子年龄稍长，通学六艺，最终成为一代大儒。这则故事又叫“孟母择邻”、“慈母择邻”。孔子认为:“里仁为美。择不处仁，焉得知?”这和“孟母三迁”故事一样，都强调了环境教育的重要性。有时候，一种好的环境，一个好的学校文化内涵、一个文明向上的班级，都能对学生有潜移默化的影响，这是一种无声的教育。</w:t>
            </w:r>
            <w:r>
              <w:rPr>
                <w:rFonts w:hint="default" w:ascii="Arial" w:hAnsi="Arial" w:eastAsia="宋体" w:cs="Arial"/>
                <w:caps w:val="0"/>
                <w:color w:val="000000"/>
                <w:spacing w:val="15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  <w:tblCellSpacing w:w="0" w:type="dxa"/>
        </w:trPr>
        <w:tc>
          <w:tcPr>
            <w:tcW w:w="847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15"/>
                <w:sz w:val="28"/>
                <w:szCs w:val="28"/>
              </w:rPr>
              <w:t>读后心得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  <w:r>
              <w:rPr>
                <w:rFonts w:hint="default" w:ascii="Arial" w:hAnsi="Arial" w:eastAsia="宋体" w:cs="Arial"/>
                <w:caps w:val="0"/>
                <w:spacing w:val="15"/>
                <w:sz w:val="28"/>
                <w:szCs w:val="28"/>
              </w:rPr>
              <w:t>  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知识经济时代要求社会尊师重教，学校教育越来越受重视，在社会中起到举足轻重的作用。幼儿教育、中小学辅导、各种专业培训，无论哪一种成功方式，它们都用现实传达出一个坚定的信念，用教育的力量塑造未来的希望，用教育的力量才能推动社会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 xml:space="preserve">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default" w:ascii="Arial" w:hAnsi="Arial" w:eastAsia="宋体" w:cs="Arial"/>
                <w:caps w:val="0"/>
                <w:spacing w:val="15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firstLine="142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前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黄中心小学教师读书交流记录表</w:t>
      </w:r>
      <w:r>
        <w:rPr>
          <w:rStyle w:val="4"/>
          <w:rFonts w:ascii="Arial" w:hAnsi="Arial" w:eastAsia="宋体" w:cs="Arial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600C5"/>
    <w:rsid w:val="1F5A7A28"/>
    <w:rsid w:val="436C4AD4"/>
    <w:rsid w:val="792600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2016-09-26T23:48:00Z</dcterms:created>
  <dc:creator>Administrator</dc:creator>
  <cp:lastModifiedBy>Administrator</cp:lastModifiedBy>
  <dcterms:modified xsi:type="dcterms:W3CDTF">2016-09-27T06:35:25Z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