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30"/>
        <w:gridCol w:w="2474"/>
        <w:gridCol w:w="1653"/>
        <w:gridCol w:w="1502"/>
        <w:gridCol w:w="2685"/>
      </w:tblGrid>
      <w:tr w:rsidR="000957FE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57FE" w:rsidRDefault="00073B7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57FE" w:rsidRDefault="00FF75E2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杨文吉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57FE" w:rsidRDefault="00073B7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57FE" w:rsidRDefault="00073B7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六年级语文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57FE" w:rsidRDefault="00073B7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57FE" w:rsidRDefault="00073B7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a6"/>
                <w:rFonts w:ascii="宋体" w:hAnsi="宋体" w:cs="宋体"/>
                <w:color w:val="000000"/>
                <w:spacing w:val="15"/>
              </w:rPr>
              <w:t>9</w:t>
            </w:r>
          </w:p>
        </w:tc>
      </w:tr>
      <w:tr w:rsidR="000957FE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57FE" w:rsidRDefault="00073B7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57FE" w:rsidRDefault="00073B7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0957FE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57FE" w:rsidRDefault="00073B77">
            <w:pPr>
              <w:pStyle w:val="a5"/>
              <w:widowControl/>
              <w:spacing w:line="405" w:lineRule="atLeast"/>
              <w:rPr>
                <w:rFonts w:asciiTheme="minorEastAsia" w:eastAsiaTheme="minorEastAsia" w:hAnsiTheme="minorEastAsia" w:cstheme="minorEastAsia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15"/>
              </w:rPr>
              <w:t xml:space="preserve">联合国教科文组织总干事伊琳娜·博科娃（Irina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15"/>
              </w:rPr>
              <w:t>Bokova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15"/>
              </w:rPr>
              <w:t>）在这一报告的《序言》中开门见山地写道——“我们在21世纪需要怎样的教育？在当前社会变革的背景下，教育的宗旨是什么？应如何组织学习？本出版物的思想便是由这些问题有感而发。”她继而写道：“我确信，我们今天需要对教育再次做出高瞻远瞩的思考。”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21世纪的教育应该向“全球共同利益”的理念转变。</w:t>
            </w:r>
          </w:p>
          <w:p w:rsidR="000957FE" w:rsidRDefault="00073B77">
            <w:pPr>
              <w:pStyle w:val="a5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0957FE" w:rsidRDefault="000957FE">
            <w:pPr>
              <w:pStyle w:val="a5"/>
              <w:widowControl/>
              <w:spacing w:line="405" w:lineRule="atLeast"/>
              <w:ind w:firstLine="555"/>
            </w:pPr>
          </w:p>
        </w:tc>
      </w:tr>
      <w:tr w:rsidR="000957FE">
        <w:trPr>
          <w:trHeight w:val="5109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57FE" w:rsidRDefault="00073B77">
            <w:pPr>
              <w:pStyle w:val="a5"/>
              <w:widowControl/>
              <w:shd w:val="clear" w:color="auto" w:fill="FFFFFF"/>
              <w:spacing w:line="360" w:lineRule="atLeast"/>
              <w:rPr>
                <w:rStyle w:val="a6"/>
                <w:rFonts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</w:p>
          <w:p w:rsidR="000957FE" w:rsidRDefault="00073B77">
            <w:pPr>
              <w:pStyle w:val="a5"/>
              <w:widowControl/>
              <w:shd w:val="clear" w:color="auto" w:fill="FFFFFF"/>
              <w:spacing w:line="360" w:lineRule="atLeast"/>
              <w:ind w:firstLineChars="200" w:firstLine="540"/>
              <w:rPr>
                <w:rFonts w:asciiTheme="minorEastAsia" w:eastAsiaTheme="minorEastAsia" w:hAnsiTheme="minorEastAsia" w:cstheme="minorEastAsia"/>
                <w:color w:val="000000"/>
                <w:spacing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15"/>
              </w:rPr>
              <w:t>这是对当前全球教育的一次警醒，值得大家深入思考，尤其是在14亿人口大国盲目硬搬400多万人的北欧小国已经具有200年高福利再加上耗用不尽的丰厚资源的无年级教育之后，的确需要冷静下来思考自己国家教育的发展了。放眼世界，我们看到在扩大全民学习机会方面已经取得了长足的进步。然而，我们必须吸取适当的经验教训，确定新的前进方向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我们必须比以往任何时候都更加重视教师和教育工作者，将他们作为全面推动变革的力量。</w:t>
            </w:r>
          </w:p>
          <w:p w:rsidR="000957FE" w:rsidRDefault="00073B77">
            <w:pPr>
              <w:pStyle w:val="a5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15"/>
              </w:rPr>
              <w:t xml:space="preserve"> </w:t>
            </w:r>
          </w:p>
        </w:tc>
      </w:tr>
    </w:tbl>
    <w:p w:rsidR="000957FE" w:rsidRDefault="000957FE"/>
    <w:sectPr w:rsidR="0009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75" w:rsidRDefault="00372A75">
      <w:r>
        <w:separator/>
      </w:r>
    </w:p>
  </w:endnote>
  <w:endnote w:type="continuationSeparator" w:id="0">
    <w:p w:rsidR="00372A75" w:rsidRDefault="0037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FE" w:rsidRDefault="000957F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FE" w:rsidRDefault="000957F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FE" w:rsidRDefault="000957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75" w:rsidRDefault="00372A75">
      <w:r>
        <w:separator/>
      </w:r>
    </w:p>
  </w:footnote>
  <w:footnote w:type="continuationSeparator" w:id="0">
    <w:p w:rsidR="00372A75" w:rsidRDefault="0037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FE" w:rsidRDefault="000957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FE" w:rsidRDefault="000957F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FE" w:rsidRDefault="000957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073B77"/>
    <w:rsid w:val="000957FE"/>
    <w:rsid w:val="00190435"/>
    <w:rsid w:val="00194F41"/>
    <w:rsid w:val="0023144A"/>
    <w:rsid w:val="00372A75"/>
    <w:rsid w:val="005B0181"/>
    <w:rsid w:val="00755692"/>
    <w:rsid w:val="00855476"/>
    <w:rsid w:val="00B835BC"/>
    <w:rsid w:val="00C80D60"/>
    <w:rsid w:val="00E836AB"/>
    <w:rsid w:val="00F4746F"/>
    <w:rsid w:val="00F660B3"/>
    <w:rsid w:val="00FF75E2"/>
    <w:rsid w:val="17EB436D"/>
    <w:rsid w:val="26292567"/>
    <w:rsid w:val="33175E60"/>
    <w:rsid w:val="3A0B4602"/>
    <w:rsid w:val="3DD376DE"/>
    <w:rsid w:val="450F11FB"/>
    <w:rsid w:val="46226132"/>
    <w:rsid w:val="55E222E1"/>
    <w:rsid w:val="56AE017D"/>
    <w:rsid w:val="574C0574"/>
    <w:rsid w:val="57A05233"/>
    <w:rsid w:val="5A665E03"/>
    <w:rsid w:val="7C53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>微软公司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2018-09-27T23:37:00Z</dcterms:created>
  <dcterms:modified xsi:type="dcterms:W3CDTF">2018-09-27T23:38:00Z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