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70" w:rsidRDefault="008B6EB2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武进区前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黄中心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小学师德考核表</w:t>
      </w:r>
    </w:p>
    <w:p w:rsidR="00633770" w:rsidRDefault="008B6EB2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(2017-2018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学年度第二学期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</w:p>
    <w:p w:rsidR="00633770" w:rsidRDefault="008B6EB2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所在单位：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1860"/>
        <w:gridCol w:w="1497"/>
        <w:gridCol w:w="1537"/>
        <w:gridCol w:w="1454"/>
        <w:gridCol w:w="1715"/>
      </w:tblGrid>
      <w:tr w:rsidR="00633770">
        <w:trPr>
          <w:cantSplit/>
          <w:trHeight w:val="74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121C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121C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 w:rsidP="00121C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197</w:t>
            </w:r>
            <w:r w:rsidR="00121C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="00121C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04</w:t>
            </w:r>
          </w:p>
        </w:tc>
      </w:tr>
      <w:tr w:rsidR="00633770">
        <w:trPr>
          <w:cantSplit/>
          <w:trHeight w:val="81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 w:rsidP="00121C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199</w:t>
            </w:r>
            <w:r w:rsidR="00121C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633770">
        <w:trPr>
          <w:cantSplit/>
          <w:trHeight w:val="786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121C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633770">
        <w:trPr>
          <w:cantSplit/>
          <w:trHeight w:val="632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价（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300-500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字）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pStyle w:val="a3"/>
              <w:shd w:val="clear" w:color="auto" w:fill="FFFFFF"/>
              <w:spacing w:line="270" w:lineRule="atLeast"/>
              <w:ind w:firstLineChars="200" w:firstLine="480"/>
              <w:rPr>
                <w:rFonts w:ascii="ˎ̥" w:hAnsi="ˎ̥"/>
                <w:color w:val="222222"/>
              </w:rPr>
            </w:pPr>
            <w:r>
              <w:t>一年</w:t>
            </w:r>
            <w:r w:rsidR="00121C1A">
              <w:rPr>
                <w:rFonts w:hint="eastAsia"/>
              </w:rPr>
              <w:t>以</w:t>
            </w:r>
            <w:r>
              <w:t>来</w:t>
            </w:r>
            <w:bookmarkStart w:id="0" w:name="_GoBack"/>
            <w:bookmarkEnd w:id="0"/>
            <w:r>
              <w:rPr>
                <w:rFonts w:ascii="ˎ̥" w:hAnsi="ˎ̥"/>
                <w:color w:val="222222"/>
              </w:rPr>
              <w:t>，本人能认真参加学校组织的政治学习，</w:t>
            </w:r>
            <w:proofErr w:type="gramStart"/>
            <w:r>
              <w:rPr>
                <w:rFonts w:ascii="ˎ̥" w:hAnsi="ˎ̥"/>
                <w:color w:val="222222"/>
              </w:rPr>
              <w:t>用心响应</w:t>
            </w:r>
            <w:proofErr w:type="gramEnd"/>
            <w:r>
              <w:rPr>
                <w:rFonts w:ascii="ˎ̥" w:hAnsi="ˎ̥"/>
                <w:color w:val="222222"/>
              </w:rPr>
              <w:t>党的号召，坚决执行党的方针、政策，忠于人民的教育事业，模范遵守《中小学教师职业道德规范》</w:t>
            </w:r>
            <w:r>
              <w:rPr>
                <w:rFonts w:ascii="ˎ̥" w:hAnsi="ˎ̥" w:hint="eastAsia"/>
                <w:color w:val="222222"/>
              </w:rPr>
              <w:t>。</w:t>
            </w:r>
            <w:r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>
              <w:rPr>
                <w:rFonts w:ascii="ˎ̥" w:hAnsi="ˎ̥" w:hint="eastAsia"/>
                <w:color w:val="222222"/>
              </w:rPr>
              <w:t>。</w:t>
            </w:r>
            <w:r>
              <w:rPr>
                <w:rFonts w:ascii="ˎ̥" w:hAnsi="ˎ̥" w:hint="eastAsia"/>
                <w:color w:val="222222"/>
              </w:rPr>
              <w:t>1</w:t>
            </w:r>
            <w:r>
              <w:rPr>
                <w:rFonts w:ascii="ˎ̥" w:hAnsi="ˎ̥" w:hint="eastAsia"/>
                <w:color w:val="222222"/>
              </w:rPr>
              <w:t>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ascii="ˎ̥" w:hAnsi="ˎ̥" w:hint="eastAsia"/>
                <w:color w:val="222222"/>
              </w:rPr>
              <w:t>2</w:t>
            </w:r>
            <w:r>
              <w:rPr>
                <w:rFonts w:ascii="ˎ̥" w:hAnsi="ˎ̥" w:hint="eastAsia"/>
                <w:color w:val="222222"/>
              </w:rPr>
              <w:t>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ascii="ˎ̥" w:hAnsi="ˎ̥" w:hint="eastAsia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ascii="ˎ̥" w:hAnsi="ˎ̥" w:hint="eastAsia"/>
                <w:color w:val="222222"/>
              </w:rPr>
              <w:t>3</w:t>
            </w:r>
            <w:r>
              <w:rPr>
                <w:rFonts w:ascii="ˎ̥" w:hAnsi="ˎ̥" w:hint="eastAsia"/>
                <w:color w:val="222222"/>
              </w:rPr>
              <w:t>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ascii="ˎ̥" w:hAnsi="ˎ̥" w:hint="eastAsia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</w:t>
            </w:r>
            <w:proofErr w:type="gramStart"/>
            <w:r>
              <w:rPr>
                <w:rFonts w:ascii="ˎ̥" w:hAnsi="ˎ̥"/>
                <w:color w:val="222222"/>
              </w:rPr>
              <w:t>用心探索</w:t>
            </w:r>
            <w:proofErr w:type="gramEnd"/>
            <w:r>
              <w:rPr>
                <w:rFonts w:ascii="ˎ̥" w:hAnsi="ˎ̥"/>
                <w:color w:val="222222"/>
              </w:rPr>
              <w:t>有效的教学方</w:t>
            </w:r>
            <w:r>
              <w:rPr>
                <w:rFonts w:ascii="ˎ̥" w:hAnsi="ˎ̥"/>
                <w:color w:val="222222"/>
              </w:rPr>
              <w:t>法。</w:t>
            </w:r>
            <w:r>
              <w:t>，在得与失中思索，自我一向奉行踏实工作、虚心学习的原则，而这或喜或忧、或得或失的点点滴滴必将成为我生命中的绚丽色彩，点缀着我的人生，在今后的工作中我将扬长避短，争取百尺竿头更进一步</w:t>
            </w:r>
            <w:r>
              <w:t>!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  <w:r w:rsidR="00121C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丁世中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5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8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633770">
        <w:trPr>
          <w:cantSplit/>
          <w:trHeight w:val="234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考核等次：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签字盖章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633770" w:rsidRDefault="006337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33770" w:rsidRDefault="00633770">
      <w:pPr>
        <w:jc w:val="left"/>
        <w:rPr>
          <w:b/>
          <w:sz w:val="36"/>
          <w:szCs w:val="36"/>
        </w:rPr>
      </w:pPr>
    </w:p>
    <w:p w:rsidR="00633770" w:rsidRDefault="008B6EB2">
      <w:pPr>
        <w:widowControl/>
        <w:spacing w:before="100" w:beforeAutospacing="1" w:after="100" w:afterAutospacing="1"/>
        <w:ind w:firstLineChars="100" w:firstLine="241"/>
        <w:jc w:val="center"/>
        <w:rPr>
          <w:rFonts w:ascii="幼圆" w:eastAsia="幼圆" w:hAnsi="宋体" w:cs="宋体"/>
          <w:b/>
          <w:kern w:val="0"/>
          <w:sz w:val="24"/>
        </w:rPr>
      </w:pPr>
      <w:r>
        <w:rPr>
          <w:rFonts w:ascii="幼圆" w:eastAsia="幼圆" w:hAnsi="宋体" w:cs="宋体" w:hint="eastAsia"/>
          <w:b/>
          <w:kern w:val="0"/>
          <w:sz w:val="24"/>
        </w:rPr>
        <w:lastRenderedPageBreak/>
        <w:t>武进区前</w:t>
      </w:r>
      <w:proofErr w:type="gramStart"/>
      <w:r>
        <w:rPr>
          <w:rFonts w:ascii="幼圆" w:eastAsia="幼圆" w:hAnsi="宋体" w:cs="宋体" w:hint="eastAsia"/>
          <w:b/>
          <w:kern w:val="0"/>
          <w:sz w:val="24"/>
        </w:rPr>
        <w:t>黄中心</w:t>
      </w:r>
      <w:proofErr w:type="gramEnd"/>
      <w:r>
        <w:rPr>
          <w:rFonts w:ascii="幼圆" w:eastAsia="幼圆" w:hAnsi="宋体" w:cs="宋体" w:hint="eastAsia"/>
          <w:b/>
          <w:kern w:val="0"/>
          <w:sz w:val="24"/>
        </w:rPr>
        <w:t>小学师德考核细则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 w:rsidR="00633770">
        <w:trPr>
          <w:trHeight w:val="45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基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/>
                <w:szCs w:val="21"/>
              </w:rPr>
              <w:t>本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/>
                <w:szCs w:val="21"/>
              </w:rPr>
              <w:t>要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/>
                <w:szCs w:val="21"/>
              </w:rPr>
              <w:t>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组评</w:t>
            </w:r>
          </w:p>
        </w:tc>
      </w:tr>
      <w:tr w:rsidR="00633770">
        <w:trPr>
          <w:cantSplit/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守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全面贯彻党和国家的教育方针政策。无违背党和国家方针政策的言行，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在思想上、言行上同党和国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(1)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在网络上散布反动言论或传播不良信息的扣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向学生传播违背党的路线、方针、政策的反动言论等有害身心健康的思想和信息的，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自觉遵守法律法规和学校规章制度，争做知法守法楷模；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参加或诱导学生参加非法组织，</w:t>
            </w:r>
            <w:r>
              <w:rPr>
                <w:rFonts w:ascii="宋体" w:hAnsi="宋体" w:hint="eastAsia"/>
                <w:sz w:val="18"/>
                <w:szCs w:val="18"/>
              </w:rPr>
              <w:t>黄、赌、毒和迷信活动的，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(4)</w:t>
            </w:r>
            <w:r>
              <w:rPr>
                <w:rFonts w:ascii="宋体" w:hAnsi="宋体" w:hint="eastAsia"/>
                <w:sz w:val="18"/>
                <w:szCs w:val="18"/>
              </w:rPr>
              <w:t>经常不遵守学校规章制度的扣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2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(5)</w:t>
            </w:r>
            <w:r>
              <w:rPr>
                <w:rFonts w:ascii="宋体" w:hAnsi="宋体" w:hint="eastAsia"/>
                <w:sz w:val="18"/>
                <w:szCs w:val="18"/>
              </w:rPr>
              <w:t>思想落后，自由散漫，有碍完成教育教学任务扣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(6)</w:t>
            </w:r>
            <w:r>
              <w:rPr>
                <w:rFonts w:ascii="宋体" w:hAnsi="宋体" w:hint="eastAsia"/>
                <w:sz w:val="18"/>
                <w:szCs w:val="18"/>
              </w:rPr>
              <w:t>故意不完成教育教学任务、干扰正常教育教学秩序，损害学生利益的，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(7)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以非法方式表达诉求，或利用网络发布与事实不符的言论，恶意炒作的，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敬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(8) </w:t>
            </w:r>
            <w:r>
              <w:rPr>
                <w:rFonts w:ascii="宋体" w:hAnsi="宋体" w:hint="eastAsia"/>
                <w:sz w:val="18"/>
                <w:szCs w:val="18"/>
              </w:rPr>
              <w:t>教师的言行造成严重影响，损坏学校声誉的，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(9)</w:t>
            </w:r>
            <w:r>
              <w:rPr>
                <w:rFonts w:ascii="宋体" w:hAnsi="宋体" w:hint="eastAsia"/>
                <w:sz w:val="18"/>
                <w:szCs w:val="18"/>
              </w:rPr>
              <w:t>在社会上的行为有损教师形象的扣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451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认真履行岗位职责，勤奋工作，敬业乐业，不对本职工作敷衍塞责，不在工作时间从事与教育教学无关的活动；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(10)</w:t>
            </w:r>
            <w:r>
              <w:rPr>
                <w:rFonts w:ascii="宋体" w:hAnsi="宋体" w:hint="eastAsia"/>
                <w:sz w:val="18"/>
                <w:szCs w:val="18"/>
              </w:rPr>
              <w:t>经常迟到早退，不履行请假（病假、事假等）、出门手续，发现一次扣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项总分扣完为止。（具体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见教师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出门管理办法）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(11)</w:t>
            </w:r>
            <w:r>
              <w:rPr>
                <w:rFonts w:ascii="宋体" w:hAnsi="宋体" w:hint="eastAsia"/>
                <w:sz w:val="18"/>
                <w:szCs w:val="18"/>
              </w:rPr>
              <w:t>教学时间擅自离岗、脱岗，发现一次扣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(12)</w:t>
            </w:r>
            <w:r>
              <w:rPr>
                <w:rFonts w:ascii="宋体" w:hAnsi="宋体" w:hint="eastAsia"/>
                <w:sz w:val="18"/>
                <w:szCs w:val="18"/>
              </w:rPr>
              <w:t>工作期间从事与教育教学无关的活动（游戏、购物、电影、股票、基金等），发现一次扣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(13)</w:t>
            </w:r>
            <w:r>
              <w:rPr>
                <w:rFonts w:ascii="宋体" w:hAnsi="宋体" w:hint="eastAsia"/>
                <w:sz w:val="18"/>
                <w:szCs w:val="18"/>
              </w:rPr>
              <w:t>工作时间喝酒、上课接待来访者扣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(14)</w:t>
            </w:r>
            <w:r>
              <w:rPr>
                <w:rFonts w:ascii="宋体" w:hAnsi="宋体" w:hint="eastAsia"/>
                <w:sz w:val="18"/>
                <w:szCs w:val="18"/>
              </w:rPr>
              <w:t>没有按要求认真备课、上课、听课扣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(15)</w:t>
            </w:r>
            <w:r>
              <w:rPr>
                <w:rFonts w:ascii="宋体" w:hAnsi="宋体" w:hint="eastAsia"/>
                <w:sz w:val="18"/>
                <w:szCs w:val="18"/>
              </w:rPr>
              <w:t>未按要求开展教学活动、公开课、课题研究、集体备课等相关活动扣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(16)</w:t>
            </w:r>
            <w:r>
              <w:rPr>
                <w:rFonts w:ascii="宋体" w:hAnsi="宋体" w:hint="eastAsia"/>
                <w:sz w:val="18"/>
                <w:szCs w:val="18"/>
              </w:rPr>
              <w:t>不认真批改作业，不执行有关作业量规定的扣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(17)</w:t>
            </w:r>
            <w:r>
              <w:rPr>
                <w:rFonts w:ascii="宋体" w:hAnsi="宋体" w:hint="eastAsia"/>
                <w:sz w:val="18"/>
                <w:szCs w:val="18"/>
              </w:rPr>
              <w:t>早晨、中午进班辅导不到岗的扣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分。职工不能完成分内工作的扣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(18)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每学年每位老师至少撰写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篇教学、德育、电教或其它类论文不能完成的扣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4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服从工作安排，积极承担上级分配的教育教学工作任务。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(19)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值日工作不到位，不佩戴标志的，发现一次扣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项总分扣完为止。（具体见值日老师职责）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(20)</w:t>
            </w:r>
            <w:r>
              <w:rPr>
                <w:rFonts w:ascii="宋体" w:hAnsi="宋体" w:hint="eastAsia"/>
                <w:sz w:val="18"/>
                <w:szCs w:val="18"/>
              </w:rPr>
              <w:t>不能按照要求做好班级管理工作的扣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(21)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教师大扫除不到岗，清洁工作不到位，发现一次扣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项总分扣完为止。</w:t>
            </w:r>
            <w:r>
              <w:rPr>
                <w:rFonts w:ascii="宋体" w:hAnsi="宋体" w:hint="eastAsia"/>
                <w:sz w:val="18"/>
                <w:szCs w:val="18"/>
              </w:rPr>
              <w:t>食堂清洁工作不到位，师生餐具不洁净，职工扣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(22)</w:t>
            </w:r>
            <w:r>
              <w:rPr>
                <w:rFonts w:ascii="宋体" w:hAnsi="宋体" w:hint="eastAsia"/>
                <w:sz w:val="18"/>
                <w:szCs w:val="18"/>
              </w:rPr>
              <w:t>辅导学生用膳不到岗、未尽职的，发现一次扣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项总分扣完为止。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(23)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不能关爱学生，不能公正对待每一位学生的扣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7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(24)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因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ascii="宋体" w:hAnsi="宋体" w:cs="宋体" w:hint="eastAsia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。发生食物中毒，职工扣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(25)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体罚学生和以侮辱、歧视等方式变相体罚学生，造成学生身心伤害的，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(26)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体罚与变相体罚学生，造成家长告状，并核实无误的扣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(27)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歧视学生，放任不管的扣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5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主动加强与学生家长的联系和沟通，及时反馈学生在校情况，积极宣传科学的教育思想和方法，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促进家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校互动育人。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(28)</w:t>
            </w:r>
            <w:r>
              <w:rPr>
                <w:rFonts w:ascii="宋体" w:hAnsi="宋体" w:hint="eastAsia"/>
                <w:sz w:val="18"/>
                <w:szCs w:val="18"/>
              </w:rPr>
              <w:t>不能做好家访、沟通等工作，训斥、刁难家长，造成不良影响的扣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3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书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育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(29)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经常不执行课程计划，不能实施素质教育的扣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07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(30)</w:t>
            </w:r>
            <w:r>
              <w:rPr>
                <w:rFonts w:ascii="宋体" w:hAnsi="宋体" w:hint="eastAsia"/>
                <w:sz w:val="18"/>
                <w:szCs w:val="18"/>
              </w:rPr>
              <w:t>学生大型集会（升旗仪式、课间操、大课间等）不到位，不能给学生树立榜样的，发现一次扣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项总分扣完为止。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职工不能积极配合教师开展学生活动扣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(31)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不能做好学生思想教育工作的扣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10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(32)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学生课业负担过重，造成学生身心伤害的扣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9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(33)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公开排列学生成绩名次的扣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(34)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不遵守社会公德，影响不好的扣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(35)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不按要求参加慈善“一日捐”等社会公益事业的扣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(36)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在教室里抽烟，发现一次扣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E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(37)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在课堂上无故接打电话，发现一次扣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E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(38)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上班期间着装怪异的扣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分。职工上岗不着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工作装扣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4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作风正派，严于律己，廉洁从教，自觉抵制有偿家教，不以职务之便谋取私利，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收受学生和家长财物；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(39)</w:t>
            </w:r>
            <w:r>
              <w:rPr>
                <w:rFonts w:ascii="宋体" w:hAnsi="宋体" w:hint="eastAsia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(40)</w:t>
            </w:r>
            <w:r>
              <w:rPr>
                <w:rFonts w:ascii="宋体" w:hAnsi="宋体" w:hint="eastAsia"/>
                <w:sz w:val="18"/>
                <w:szCs w:val="18"/>
              </w:rPr>
              <w:t>以盈利为目的，向学生摊派费用，推销任何学习资料或用品的，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(41)</w:t>
            </w:r>
            <w:r>
              <w:rPr>
                <w:rFonts w:ascii="宋体" w:hAnsi="宋体" w:hint="eastAsia"/>
                <w:sz w:val="18"/>
                <w:szCs w:val="18"/>
              </w:rPr>
              <w:t>搞有偿补课或家教的，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(42)</w:t>
            </w:r>
            <w:r>
              <w:rPr>
                <w:rFonts w:ascii="宋体" w:hAnsi="宋体" w:hint="eastAsia"/>
                <w:sz w:val="18"/>
                <w:szCs w:val="18"/>
              </w:rPr>
              <w:t>向家长索要财物，或私自在校外社会培训机构兼职、兼课的，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14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关心集体，顾全大局，团结协作，尊重同事，平等对待学生家长，维护学校和集体荣誉。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(43)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不能顾全大局，在学校搞小集团、小帮派扣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(44)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有损害学校和集体荣誉的言行扣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(45)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办公室清洁工作不到位，不节约用电，下班以后电脑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、饮水机、电扇、空调不关闭，门窗不关锁，当天的值日教师扣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分。（具体见办公室值日教师职责）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052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 w:rsidR="00633770" w:rsidRDefault="00633770">
            <w:pPr>
              <w:spacing w:line="240" w:lineRule="exact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崇尚科学精神，树立终身学习理念，坚持求真务实和严谨自律的治学态度和学术精神，恪守学术道德，发扬优良学风；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(46)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无故缺席学校的政治学习、业务学习、集体备课、教研活动及其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它会议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的，发现一次扣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分，不能认真做好学习和会议记录的，发现一次扣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项总分扣完为止。</w:t>
            </w:r>
          </w:p>
          <w:p w:rsidR="00633770" w:rsidRDefault="00633770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4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(47)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不能完成规定的继续教育学时酌情扣分。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(48)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拒绝参加或无故缺席外出听课、培训活动的扣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84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22.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(49)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无故拒绝参加学校组织的教学基本功比赛、评优课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活动等扣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0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23.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(50)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无故不参加教科研活动，不实践学校的教育教学改革，扣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认真完成有关工作或参加有关活动，每一项加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分，全学期累计后再计算权重分，权重分最多不超过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633770" w:rsidRDefault="008B6EB2">
      <w:p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附注：</w:t>
      </w:r>
    </w:p>
    <w:p w:rsidR="00633770" w:rsidRDefault="008B6EB2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带“★”的为本学期重点考核内容；</w:t>
      </w:r>
    </w:p>
    <w:p w:rsidR="00633770" w:rsidRDefault="008B6EB2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“</w:t>
      </w:r>
      <w:r>
        <w:rPr>
          <w:rFonts w:ascii="宋体" w:hAnsi="宋体" w:cs="宋体" w:hint="eastAsia"/>
          <w:b/>
          <w:bCs/>
          <w:szCs w:val="21"/>
        </w:rPr>
        <w:t>G</w:t>
      </w:r>
      <w:r>
        <w:rPr>
          <w:rFonts w:ascii="宋体" w:hAnsi="宋体" w:cs="宋体" w:hint="eastAsia"/>
          <w:b/>
          <w:bCs/>
          <w:szCs w:val="21"/>
        </w:rPr>
        <w:t>纳入师德考核范畴的有关工作”由学校统计、评分。</w:t>
      </w:r>
    </w:p>
    <w:p w:rsidR="00633770" w:rsidRDefault="008B6EB2"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>、师德考核优秀（</w:t>
      </w:r>
      <w:r>
        <w:rPr>
          <w:rFonts w:ascii="宋体" w:hAnsi="宋体" w:cs="宋体" w:hint="eastAsia"/>
          <w:b/>
          <w:bCs/>
          <w:szCs w:val="21"/>
        </w:rPr>
        <w:t>90</w:t>
      </w:r>
      <w:r>
        <w:rPr>
          <w:rFonts w:ascii="宋体" w:hAnsi="宋体" w:cs="宋体" w:hint="eastAsia"/>
          <w:b/>
          <w:bCs/>
          <w:szCs w:val="21"/>
        </w:rPr>
        <w:t>分及以上）、合格（</w:t>
      </w:r>
      <w:r>
        <w:rPr>
          <w:rFonts w:ascii="宋体" w:hAnsi="宋体" w:cs="宋体" w:hint="eastAsia"/>
          <w:b/>
          <w:bCs/>
          <w:szCs w:val="21"/>
        </w:rPr>
        <w:t>80-89</w:t>
      </w:r>
      <w:r>
        <w:rPr>
          <w:rFonts w:ascii="宋体" w:hAnsi="宋体" w:cs="宋体" w:hint="eastAsia"/>
          <w:b/>
          <w:bCs/>
          <w:szCs w:val="21"/>
        </w:rPr>
        <w:t>分）、基本合格（</w:t>
      </w:r>
      <w:r>
        <w:rPr>
          <w:rFonts w:ascii="宋体" w:hAnsi="宋体" w:cs="宋体" w:hint="eastAsia"/>
          <w:b/>
          <w:bCs/>
          <w:szCs w:val="21"/>
        </w:rPr>
        <w:t>70</w:t>
      </w:r>
      <w:r>
        <w:rPr>
          <w:rFonts w:ascii="宋体" w:hAnsi="宋体" w:cs="宋体" w:hint="eastAsia"/>
          <w:b/>
          <w:bCs/>
          <w:szCs w:val="21"/>
        </w:rPr>
        <w:t>—</w:t>
      </w:r>
      <w:r>
        <w:rPr>
          <w:rFonts w:ascii="宋体" w:hAnsi="宋体" w:cs="宋体" w:hint="eastAsia"/>
          <w:b/>
          <w:bCs/>
          <w:szCs w:val="21"/>
        </w:rPr>
        <w:t>79</w:t>
      </w:r>
      <w:r>
        <w:rPr>
          <w:rFonts w:ascii="宋体" w:hAnsi="宋体" w:cs="宋体" w:hint="eastAsia"/>
          <w:b/>
          <w:bCs/>
          <w:szCs w:val="21"/>
        </w:rPr>
        <w:t>分）、不合格（</w:t>
      </w:r>
      <w:r>
        <w:rPr>
          <w:rFonts w:ascii="宋体" w:hAnsi="宋体" w:cs="宋体" w:hint="eastAsia"/>
          <w:b/>
          <w:bCs/>
          <w:szCs w:val="21"/>
        </w:rPr>
        <w:t>69</w:t>
      </w:r>
      <w:r>
        <w:rPr>
          <w:rFonts w:ascii="宋体" w:hAnsi="宋体" w:cs="宋体" w:hint="eastAsia"/>
          <w:b/>
          <w:bCs/>
          <w:szCs w:val="21"/>
        </w:rPr>
        <w:t>分及以下）。</w:t>
      </w:r>
    </w:p>
    <w:p w:rsidR="00633770" w:rsidRDefault="00633770">
      <w:pPr>
        <w:jc w:val="left"/>
        <w:rPr>
          <w:b/>
          <w:sz w:val="36"/>
          <w:szCs w:val="36"/>
        </w:rPr>
      </w:pPr>
    </w:p>
    <w:p w:rsidR="00633770" w:rsidRDefault="00633770"/>
    <w:sectPr w:rsidR="00633770" w:rsidSect="0063377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B2" w:rsidRDefault="008B6EB2" w:rsidP="00121C1A">
      <w:r>
        <w:separator/>
      </w:r>
    </w:p>
  </w:endnote>
  <w:endnote w:type="continuationSeparator" w:id="0">
    <w:p w:rsidR="008B6EB2" w:rsidRDefault="008B6EB2" w:rsidP="0012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B2" w:rsidRDefault="008B6EB2" w:rsidP="00121C1A">
      <w:r>
        <w:separator/>
      </w:r>
    </w:p>
  </w:footnote>
  <w:footnote w:type="continuationSeparator" w:id="0">
    <w:p w:rsidR="008B6EB2" w:rsidRDefault="008B6EB2" w:rsidP="0012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783F7B"/>
    <w:multiLevelType w:val="singleLevel"/>
    <w:tmpl w:val="EC783F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770"/>
    <w:rsid w:val="00121C1A"/>
    <w:rsid w:val="00633770"/>
    <w:rsid w:val="008B6EB2"/>
    <w:rsid w:val="0D19201D"/>
    <w:rsid w:val="46760EDE"/>
    <w:rsid w:val="49575C25"/>
    <w:rsid w:val="764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3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2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1C1A"/>
    <w:rPr>
      <w:kern w:val="2"/>
      <w:sz w:val="18"/>
      <w:szCs w:val="18"/>
    </w:rPr>
  </w:style>
  <w:style w:type="paragraph" w:styleId="a5">
    <w:name w:val="footer"/>
    <w:basedOn w:val="a"/>
    <w:link w:val="Char0"/>
    <w:rsid w:val="00121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1C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3683</Characters>
  <Application>Microsoft Office Word</Application>
  <DocSecurity>0</DocSecurity>
  <Lines>30</Lines>
  <Paragraphs>8</Paragraphs>
  <ScaleCrop>false</ScaleCrop>
  <Company>微软公司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2018-05-08T23:29:00Z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