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bCs/>
          <w:sz w:val="84"/>
          <w:szCs w:val="84"/>
        </w:rPr>
      </w:pPr>
      <w:r>
        <w:rPr>
          <w:rFonts w:hint="eastAsia" w:ascii="黑体" w:hAnsi="黑体" w:eastAsia="黑体" w:cs="黑体"/>
          <w:b/>
          <w:bCs/>
          <w:sz w:val="84"/>
          <w:szCs w:val="84"/>
        </w:rPr>
        <w:t>第十个“师德建设月”</w:t>
      </w:r>
    </w:p>
    <w:p>
      <w:pPr>
        <w:jc w:val="center"/>
        <w:rPr>
          <w:rFonts w:ascii="华文行楷" w:eastAsia="华文行楷" w:cs="Times New Roman"/>
          <w:b/>
          <w:bCs/>
          <w:sz w:val="24"/>
          <w:szCs w:val="24"/>
        </w:rPr>
      </w:pPr>
      <w:r>
        <w:drawing>
          <wp:anchor distT="0" distB="0" distL="114300" distR="114300" simplePos="0" relativeHeight="251658240" behindDoc="1" locked="0" layoutInCell="1" allowOverlap="1">
            <wp:simplePos x="0" y="0"/>
            <wp:positionH relativeFrom="column">
              <wp:align>center</wp:align>
            </wp:positionH>
            <wp:positionV relativeFrom="paragraph">
              <wp:posOffset>323215</wp:posOffset>
            </wp:positionV>
            <wp:extent cx="5958840" cy="4091940"/>
            <wp:effectExtent l="0" t="0" r="0" b="0"/>
            <wp:wrapNone/>
            <wp:docPr id="1" name="图片 2" descr="20110406231234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10406231234227"/>
                    <pic:cNvPicPr>
                      <a:picLocks noChangeAspect="1"/>
                    </pic:cNvPicPr>
                  </pic:nvPicPr>
                  <pic:blipFill>
                    <a:blip r:embed="rId10"/>
                    <a:stretch>
                      <a:fillRect/>
                    </a:stretch>
                  </pic:blipFill>
                  <pic:spPr>
                    <a:xfrm>
                      <a:off x="0" y="0"/>
                      <a:ext cx="5958840" cy="4091940"/>
                    </a:xfrm>
                    <a:prstGeom prst="rect">
                      <a:avLst/>
                    </a:prstGeom>
                    <a:noFill/>
                    <a:ln w="9525">
                      <a:noFill/>
                    </a:ln>
                  </pic:spPr>
                </pic:pic>
              </a:graphicData>
            </a:graphic>
          </wp:anchor>
        </w:drawing>
      </w:r>
    </w:p>
    <w:p>
      <w:pPr>
        <w:jc w:val="center"/>
        <w:rPr>
          <w:rFonts w:ascii="华文行楷" w:eastAsia="华文行楷" w:cs="Times New Roman"/>
          <w:b/>
          <w:bCs/>
          <w:sz w:val="24"/>
          <w:szCs w:val="24"/>
        </w:rPr>
      </w:pPr>
    </w:p>
    <w:p>
      <w:pPr>
        <w:jc w:val="center"/>
        <w:rPr>
          <w:rFonts w:ascii="华文行楷" w:eastAsia="华文行楷" w:cs="Times New Roman"/>
          <w:b/>
          <w:bCs/>
          <w:sz w:val="96"/>
          <w:szCs w:val="96"/>
        </w:rPr>
      </w:pPr>
      <w:r>
        <w:rPr>
          <w:rFonts w:hint="eastAsia" w:ascii="华文行楷" w:eastAsia="华文行楷" w:cs="华文行楷"/>
          <w:b/>
          <w:bCs/>
          <w:sz w:val="96"/>
          <w:szCs w:val="96"/>
        </w:rPr>
        <w:t>活动材料</w:t>
      </w:r>
    </w:p>
    <w:p>
      <w:pPr>
        <w:rPr>
          <w:rFonts w:ascii="华文行楷" w:eastAsia="华文行楷" w:cs="Times New Roman"/>
          <w:b/>
          <w:bCs/>
          <w:sz w:val="72"/>
          <w:szCs w:val="72"/>
        </w:rPr>
      </w:pPr>
    </w:p>
    <w:p>
      <w:pPr>
        <w:jc w:val="left"/>
        <w:rPr>
          <w:rFonts w:ascii="华文行楷" w:eastAsia="华文行楷" w:cs="Times New Roman"/>
          <w:sz w:val="52"/>
          <w:szCs w:val="52"/>
        </w:rPr>
      </w:pPr>
    </w:p>
    <w:p>
      <w:pPr>
        <w:jc w:val="left"/>
        <w:rPr>
          <w:rFonts w:ascii="华文行楷" w:eastAsia="华文行楷" w:cs="Times New Roman"/>
          <w:sz w:val="52"/>
          <w:szCs w:val="52"/>
        </w:rPr>
      </w:pPr>
    </w:p>
    <w:p>
      <w:pPr>
        <w:ind w:firstLine="2600" w:firstLineChars="500"/>
        <w:jc w:val="left"/>
        <w:rPr>
          <w:rFonts w:ascii="华文行楷" w:eastAsia="华文行楷" w:cs="Times New Roman"/>
          <w:sz w:val="52"/>
          <w:szCs w:val="52"/>
        </w:rPr>
      </w:pPr>
    </w:p>
    <w:p>
      <w:pPr>
        <w:jc w:val="left"/>
        <w:rPr>
          <w:rFonts w:ascii="华文行楷" w:eastAsia="华文行楷" w:cs="Times New Roman"/>
          <w:sz w:val="24"/>
          <w:szCs w:val="24"/>
        </w:rPr>
      </w:pPr>
    </w:p>
    <w:p>
      <w:pPr>
        <w:jc w:val="left"/>
        <w:rPr>
          <w:rFonts w:ascii="华文行楷" w:eastAsia="华文行楷" w:cs="Times New Roman"/>
          <w:b/>
          <w:bCs/>
          <w:sz w:val="24"/>
          <w:szCs w:val="24"/>
        </w:rPr>
      </w:pPr>
    </w:p>
    <w:p>
      <w:pPr>
        <w:ind w:firstLine="2610" w:firstLineChars="500"/>
        <w:jc w:val="left"/>
        <w:rPr>
          <w:rFonts w:hint="eastAsia" w:ascii="华文行楷" w:eastAsia="华文行楷" w:cs="华文行楷"/>
          <w:b/>
          <w:bCs/>
          <w:sz w:val="52"/>
          <w:szCs w:val="52"/>
        </w:rPr>
      </w:pPr>
    </w:p>
    <w:p>
      <w:pPr>
        <w:ind w:firstLine="2610" w:firstLineChars="500"/>
        <w:jc w:val="left"/>
        <w:rPr>
          <w:rFonts w:hint="eastAsia" w:ascii="华文行楷" w:eastAsia="华文行楷" w:cs="华文行楷"/>
          <w:b/>
          <w:bCs/>
          <w:sz w:val="52"/>
          <w:szCs w:val="52"/>
        </w:rPr>
      </w:pPr>
    </w:p>
    <w:p>
      <w:pPr>
        <w:ind w:firstLine="2610" w:firstLineChars="500"/>
        <w:jc w:val="left"/>
        <w:rPr>
          <w:rFonts w:ascii="华文行楷" w:eastAsia="华文行楷" w:cs="华文行楷"/>
          <w:b/>
          <w:bCs/>
          <w:sz w:val="52"/>
          <w:szCs w:val="52"/>
          <w:u w:val="single"/>
        </w:rPr>
      </w:pPr>
      <w:r>
        <w:rPr>
          <w:rFonts w:hint="eastAsia" w:ascii="华文行楷" w:eastAsia="华文行楷" w:cs="华文行楷"/>
          <w:b/>
          <w:bCs/>
          <w:sz w:val="52"/>
          <w:szCs w:val="52"/>
        </w:rPr>
        <w:t>姓名：</w:t>
      </w:r>
      <w:r>
        <w:rPr>
          <w:rFonts w:ascii="华文行楷" w:eastAsia="华文行楷" w:cs="华文行楷"/>
          <w:b/>
          <w:bCs/>
          <w:sz w:val="52"/>
          <w:szCs w:val="52"/>
          <w:u w:val="single"/>
        </w:rPr>
        <w:t xml:space="preserve"> </w:t>
      </w:r>
      <w:r>
        <w:rPr>
          <w:rFonts w:hint="eastAsia" w:ascii="华文行楷" w:eastAsia="华文行楷" w:cs="华文行楷"/>
          <w:b/>
          <w:bCs/>
          <w:sz w:val="52"/>
          <w:szCs w:val="52"/>
          <w:u w:val="single"/>
          <w:lang w:eastAsia="zh-CN"/>
        </w:rPr>
        <w:t>施丹红</w:t>
      </w:r>
      <w:r>
        <w:rPr>
          <w:rFonts w:ascii="华文行楷" w:eastAsia="华文行楷" w:cs="华文行楷"/>
          <w:b/>
          <w:bCs/>
          <w:sz w:val="52"/>
          <w:szCs w:val="52"/>
          <w:u w:val="single"/>
        </w:rPr>
        <w:t xml:space="preserve"> </w:t>
      </w:r>
    </w:p>
    <w:p>
      <w:pPr>
        <w:jc w:val="center"/>
        <w:rPr>
          <w:rFonts w:ascii="华文行楷" w:eastAsia="华文行楷" w:cs="Times New Roman"/>
          <w:sz w:val="24"/>
          <w:szCs w:val="24"/>
        </w:rPr>
      </w:pPr>
    </w:p>
    <w:p>
      <w:pPr>
        <w:jc w:val="center"/>
        <w:rPr>
          <w:rFonts w:ascii="华文行楷" w:eastAsia="华文行楷" w:cs="华文行楷"/>
          <w:b/>
          <w:bCs/>
          <w:sz w:val="52"/>
          <w:szCs w:val="52"/>
        </w:rPr>
      </w:pPr>
      <w:r>
        <w:rPr>
          <w:rFonts w:hint="eastAsia" w:ascii="华文行楷" w:eastAsia="华文行楷" w:cs="华文行楷"/>
          <w:b/>
          <w:bCs/>
          <w:sz w:val="52"/>
          <w:szCs w:val="52"/>
        </w:rPr>
        <w:t>武进区前黄中心小学</w:t>
      </w:r>
      <w:r>
        <w:rPr>
          <w:rFonts w:ascii="华文行楷" w:eastAsia="华文行楷" w:cs="华文行楷"/>
          <w:b/>
          <w:bCs/>
          <w:sz w:val="52"/>
          <w:szCs w:val="52"/>
        </w:rPr>
        <w:t xml:space="preserve">   </w:t>
      </w:r>
    </w:p>
    <w:p>
      <w:pPr>
        <w:jc w:val="center"/>
        <w:rPr>
          <w:rFonts w:ascii="华文行楷" w:eastAsia="华文行楷" w:cs="Times New Roman"/>
          <w:b/>
          <w:bCs/>
          <w:sz w:val="52"/>
          <w:szCs w:val="52"/>
        </w:rPr>
      </w:pPr>
      <w:r>
        <w:rPr>
          <w:rFonts w:hint="eastAsia" w:ascii="华文行楷" w:eastAsia="华文行楷" w:cs="华文行楷"/>
          <w:b/>
          <w:bCs/>
          <w:sz w:val="52"/>
          <w:szCs w:val="52"/>
        </w:rPr>
        <w:t>二</w:t>
      </w:r>
      <w:r>
        <w:rPr>
          <w:rFonts w:ascii="华文行楷" w:eastAsia="华文行楷" w:cs="华文行楷"/>
          <w:b/>
          <w:bCs/>
          <w:sz w:val="52"/>
          <w:szCs w:val="52"/>
        </w:rPr>
        <w:t>0</w:t>
      </w:r>
      <w:r>
        <w:rPr>
          <w:rFonts w:hint="eastAsia" w:ascii="华文行楷" w:eastAsia="华文行楷" w:cs="华文行楷"/>
          <w:b/>
          <w:bCs/>
          <w:sz w:val="52"/>
          <w:szCs w:val="52"/>
        </w:rPr>
        <w:t>一七年九月</w:t>
      </w:r>
    </w:p>
    <w:p>
      <w:pPr>
        <w:jc w:val="left"/>
        <w:rPr>
          <w:rFonts w:ascii="宋体" w:cs="Times New Roman"/>
          <w:b/>
          <w:bCs/>
        </w:rPr>
      </w:pPr>
    </w:p>
    <w:p>
      <w:pPr>
        <w:jc w:val="left"/>
        <w:rPr>
          <w:rFonts w:ascii="宋体" w:cs="Times New Roman"/>
          <w:b/>
          <w:bCs/>
        </w:rPr>
      </w:pPr>
    </w:p>
    <w:p>
      <w:pPr>
        <w:jc w:val="left"/>
        <w:rPr>
          <w:rFonts w:ascii="宋体" w:cs="Times New Roman"/>
          <w:b/>
          <w:bCs/>
        </w:rPr>
      </w:pPr>
    </w:p>
    <w:p>
      <w:pPr>
        <w:jc w:val="left"/>
        <w:rPr>
          <w:rFonts w:ascii="宋体" w:cs="Times New Roman"/>
          <w:b/>
          <w:bCs/>
        </w:rPr>
      </w:pPr>
    </w:p>
    <w:p>
      <w:pPr>
        <w:jc w:val="left"/>
        <w:rPr>
          <w:rFonts w:hint="eastAsia" w:ascii="宋体" w:hAnsi="宋体" w:cs="宋体"/>
          <w:b/>
          <w:bCs/>
        </w:rPr>
      </w:pPr>
    </w:p>
    <w:p>
      <w:pPr>
        <w:jc w:val="left"/>
        <w:rPr>
          <w:rFonts w:hint="eastAsia" w:ascii="宋体" w:hAnsi="宋体" w:cs="宋体"/>
          <w:b/>
          <w:bCs/>
        </w:rPr>
      </w:pPr>
    </w:p>
    <w:p>
      <w:pPr>
        <w:jc w:val="left"/>
        <w:rPr>
          <w:rFonts w:ascii="宋体" w:cs="Times New Roman"/>
          <w:b/>
          <w:bCs/>
        </w:rPr>
      </w:pPr>
      <w:r>
        <w:rPr>
          <w:rFonts w:hint="eastAsia" w:ascii="宋体" w:hAnsi="宋体" w:cs="宋体"/>
          <w:b/>
          <w:bCs/>
        </w:rPr>
        <w:t>前黄中心小学第十个“师德建设月”活动</w:t>
      </w:r>
      <w:r>
        <w:rPr>
          <w:rFonts w:ascii="宋体" w:hAnsi="宋体" w:cs="宋体"/>
          <w:b/>
          <w:bCs/>
        </w:rPr>
        <w:t>——</w:t>
      </w:r>
      <w:r>
        <w:rPr>
          <w:rFonts w:hint="eastAsia" w:ascii="宋体" w:hAnsi="宋体" w:cs="宋体"/>
          <w:b/>
          <w:bCs/>
        </w:rPr>
        <w:t>学习材料</w:t>
      </w:r>
    </w:p>
    <w:p>
      <w:pPr>
        <w:jc w:val="center"/>
        <w:rPr>
          <w:rFonts w:ascii="宋体" w:cs="Times New Roman"/>
          <w:sz w:val="30"/>
          <w:szCs w:val="30"/>
        </w:rPr>
      </w:pPr>
      <w:r>
        <w:rPr>
          <w:rFonts w:hint="eastAsia" w:ascii="宋体" w:hAnsi="宋体" w:cs="宋体"/>
          <w:sz w:val="30"/>
          <w:szCs w:val="30"/>
        </w:rPr>
        <w:t>前黄中心小学师德建设学习记载表</w:t>
      </w:r>
    </w:p>
    <w:tbl>
      <w:tblPr>
        <w:tblStyle w:val="6"/>
        <w:tblW w:w="9302"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72"/>
        <w:gridCol w:w="3104"/>
        <w:gridCol w:w="1672"/>
        <w:gridCol w:w="285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tcBorders>
              <w:top w:val="single" w:color="auto" w:sz="12" w:space="0"/>
            </w:tcBorders>
            <w:vAlign w:val="center"/>
          </w:tcPr>
          <w:p>
            <w:pPr>
              <w:jc w:val="center"/>
              <w:rPr>
                <w:rFonts w:ascii="宋体" w:cs="Times New Roman"/>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3104" w:type="dxa"/>
            <w:tcBorders>
              <w:top w:val="single" w:color="auto" w:sz="12" w:space="0"/>
            </w:tcBorders>
            <w:vAlign w:val="center"/>
          </w:tcPr>
          <w:p>
            <w:pPr>
              <w:jc w:val="center"/>
              <w:rPr>
                <w:rFonts w:hint="eastAsia" w:ascii="宋体" w:eastAsia="宋体" w:cs="Times New Roman"/>
                <w:sz w:val="24"/>
                <w:szCs w:val="24"/>
                <w:lang w:eastAsia="zh-CN"/>
              </w:rPr>
            </w:pPr>
            <w:r>
              <w:rPr>
                <w:rFonts w:hint="eastAsia" w:ascii="宋体" w:hAnsi="宋体" w:cs="宋体"/>
                <w:sz w:val="24"/>
                <w:szCs w:val="24"/>
                <w:lang w:eastAsia="zh-CN"/>
              </w:rPr>
              <w:t>施丹红</w:t>
            </w:r>
          </w:p>
        </w:tc>
        <w:tc>
          <w:tcPr>
            <w:tcW w:w="1672" w:type="dxa"/>
            <w:tcBorders>
              <w:top w:val="single" w:color="auto" w:sz="12" w:space="0"/>
            </w:tcBorders>
            <w:vAlign w:val="center"/>
          </w:tcPr>
          <w:p>
            <w:pPr>
              <w:jc w:val="center"/>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tc>
        <w:tc>
          <w:tcPr>
            <w:tcW w:w="2854" w:type="dxa"/>
            <w:tcBorders>
              <w:top w:val="single" w:color="auto" w:sz="12" w:space="0"/>
            </w:tcBorders>
            <w:vAlign w:val="center"/>
          </w:tcPr>
          <w:p>
            <w:pPr>
              <w:jc w:val="center"/>
              <w:rPr>
                <w:rFonts w:ascii="宋体" w:hAnsi="宋体" w:cs="宋体"/>
                <w:sz w:val="24"/>
                <w:szCs w:val="24"/>
              </w:rPr>
            </w:pPr>
            <w:r>
              <w:rPr>
                <w:rFonts w:ascii="宋体" w:hAnsi="宋体" w:cs="宋体"/>
                <w:sz w:val="24"/>
                <w:szCs w:val="24"/>
              </w:rPr>
              <w:t>20170913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vAlign w:val="center"/>
          </w:tcPr>
          <w:p>
            <w:pPr>
              <w:jc w:val="center"/>
              <w:rPr>
                <w:rFonts w:ascii="宋体" w:cs="Times New Roman"/>
                <w:sz w:val="24"/>
                <w:szCs w:val="24"/>
              </w:rPr>
            </w:pPr>
            <w:r>
              <w:rPr>
                <w:rFonts w:hint="eastAsia" w:ascii="宋体" w:hAnsi="宋体" w:cs="宋体"/>
                <w:sz w:val="24"/>
                <w:szCs w:val="24"/>
              </w:rPr>
              <w:t>主</w:t>
            </w:r>
            <w:r>
              <w:rPr>
                <w:rFonts w:ascii="宋体" w:hAnsi="宋体" w:cs="宋体"/>
                <w:sz w:val="24"/>
                <w:szCs w:val="24"/>
              </w:rPr>
              <w:t xml:space="preserve">    </w:t>
            </w:r>
            <w:r>
              <w:rPr>
                <w:rFonts w:hint="eastAsia" w:ascii="宋体" w:hAnsi="宋体" w:cs="宋体"/>
                <w:sz w:val="24"/>
                <w:szCs w:val="24"/>
              </w:rPr>
              <w:t>题</w:t>
            </w:r>
          </w:p>
        </w:tc>
        <w:tc>
          <w:tcPr>
            <w:tcW w:w="7630" w:type="dxa"/>
            <w:gridSpan w:val="3"/>
            <w:vAlign w:val="center"/>
          </w:tcPr>
          <w:p>
            <w:pPr>
              <w:spacing w:line="240" w:lineRule="exact"/>
              <w:jc w:val="center"/>
              <w:rPr>
                <w:rFonts w:ascii="宋体" w:cs="Times New Roman"/>
              </w:rPr>
            </w:pPr>
            <w:r>
              <w:rPr>
                <w:rFonts w:hint="eastAsia" w:ascii="宋体" w:hAnsi="宋体" w:cs="宋体"/>
              </w:rPr>
              <w:t>黄大年先进事迹（见前小工会</w:t>
            </w:r>
            <w:r>
              <w:rPr>
                <w:rFonts w:ascii="宋体" w:cs="宋体"/>
              </w:rPr>
              <w:t>-</w:t>
            </w:r>
            <w:r>
              <w:rPr>
                <w:rFonts w:hint="eastAsia" w:ascii="宋体" w:hAnsi="宋体" w:cs="宋体"/>
              </w:rPr>
              <w:t>师德师风</w:t>
            </w:r>
            <w:r>
              <w:rPr>
                <w:rFonts w:ascii="宋体" w:cs="宋体"/>
              </w:rPr>
              <w:t>-</w:t>
            </w:r>
            <w:r>
              <w:rPr>
                <w:rFonts w:hint="eastAsia" w:ascii="宋体" w:hAnsi="宋体" w:cs="宋体"/>
              </w:rPr>
              <w:t>师德典型栏目）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spacing w:line="240" w:lineRule="exact"/>
              <w:jc w:val="center"/>
              <w:rPr>
                <w:rFonts w:ascii="宋体" w:cs="Times New Roman"/>
              </w:rPr>
            </w:pPr>
            <w:r>
              <w:rPr>
                <w:rFonts w:hint="eastAsia" w:ascii="宋体" w:hAnsi="宋体" w:cs="宋体"/>
              </w:rPr>
              <w:t>内容摘要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32" w:hRule="atLeast"/>
          <w:jc w:val="center"/>
        </w:trPr>
        <w:tc>
          <w:tcPr>
            <w:tcW w:w="9302" w:type="dxa"/>
            <w:gridSpan w:val="4"/>
          </w:tcPr>
          <w:p>
            <w:pPr>
              <w:pStyle w:val="4"/>
              <w:spacing w:before="0" w:beforeAutospacing="0" w:after="0" w:afterAutospacing="0" w:line="326" w:lineRule="atLeast"/>
              <w:rPr>
                <w:rFonts w:cs="Times New Roman"/>
                <w:color w:val="333333"/>
              </w:rPr>
            </w:pPr>
            <w:r>
              <w:rPr>
                <w:rFonts w:cs="Times New Roman"/>
                <w:color w:val="333333"/>
                <w:sz w:val="19"/>
                <w:szCs w:val="19"/>
              </w:rPr>
              <w:t>  </w:t>
            </w:r>
            <w:r>
              <w:rPr>
                <w:color w:val="333333"/>
              </w:rPr>
              <w:t xml:space="preserve"> </w:t>
            </w:r>
            <w:r>
              <w:rPr>
                <w:rFonts w:hint="eastAsia"/>
                <w:color w:val="333333"/>
              </w:rPr>
              <w:t>黄大年教授是无私的爱国者。作为华侨精英，旅英期间，他生活富足，工作如意，但仍心系华夏，一心报国，曾多次回国讲学，并以多种形式支持国家建设。</w:t>
            </w:r>
            <w:r>
              <w:rPr>
                <w:color w:val="333333"/>
              </w:rPr>
              <w:t>2009</w:t>
            </w:r>
            <w:r>
              <w:rPr>
                <w:rFonts w:hint="eastAsia"/>
                <w:color w:val="333333"/>
              </w:rPr>
              <w:t>年</w:t>
            </w:r>
            <w:r>
              <w:rPr>
                <w:color w:val="333333"/>
              </w:rPr>
              <w:t>12</w:t>
            </w:r>
            <w:r>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pPr>
              <w:pStyle w:val="4"/>
              <w:spacing w:before="0" w:beforeAutospacing="0" w:after="0" w:afterAutospacing="0" w:line="326" w:lineRule="atLeast"/>
              <w:rPr>
                <w:rFonts w:cs="Times New Roman"/>
                <w:color w:val="333333"/>
              </w:rPr>
            </w:pPr>
            <w:r>
              <w:rPr>
                <w:rFonts w:cs="Times New Roman"/>
                <w:color w:val="333333"/>
              </w:rPr>
              <w:t> </w:t>
            </w:r>
            <w:r>
              <w:rPr>
                <w:color w:val="333333"/>
              </w:rPr>
              <w:t xml:space="preserve">  </w:t>
            </w:r>
            <w:r>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pPr>
              <w:pStyle w:val="4"/>
              <w:spacing w:before="0" w:beforeAutospacing="0" w:after="0" w:afterAutospacing="0" w:line="326" w:lineRule="atLeast"/>
              <w:rPr>
                <w:rFonts w:cs="Times New Roman"/>
                <w:color w:val="333333"/>
              </w:rPr>
            </w:pPr>
            <w:r>
              <w:rPr>
                <w:rFonts w:cs="Times New Roman"/>
                <w:color w:val="333333"/>
              </w:rPr>
              <w:t>  </w:t>
            </w:r>
            <w:r>
              <w:rPr>
                <w:rFonts w:hint="eastAsia"/>
                <w:color w:val="333333"/>
              </w:rPr>
              <w:t>黄大年教授是中国共产党的优秀党员。他思想进步，拼搏争先，于</w:t>
            </w:r>
            <w:r>
              <w:rPr>
                <w:color w:val="333333"/>
              </w:rPr>
              <w:t>1988</w:t>
            </w:r>
            <w:r>
              <w:rPr>
                <w:rFonts w:hint="eastAsia"/>
                <w:color w:val="333333"/>
              </w:rPr>
              <w:t>年</w:t>
            </w:r>
            <w:r>
              <w:rPr>
                <w:color w:val="333333"/>
              </w:rPr>
              <w:t>1</w:t>
            </w:r>
            <w:r>
              <w:rPr>
                <w:rFonts w:hint="eastAsia"/>
                <w:color w:val="333333"/>
              </w:rPr>
              <w:t>月加入中国共产党。</w:t>
            </w:r>
            <w:r>
              <w:rPr>
                <w:color w:val="333333"/>
              </w:rPr>
              <w:t>1992</w:t>
            </w:r>
            <w:r>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r>
              <w:rPr>
                <w:color w:val="333333"/>
              </w:rPr>
              <w:t>2017</w:t>
            </w:r>
            <w:r>
              <w:rPr>
                <w:rFonts w:hint="eastAsia"/>
                <w:color w:val="333333"/>
              </w:rPr>
              <w:t>年</w:t>
            </w:r>
            <w:r>
              <w:rPr>
                <w:color w:val="333333"/>
              </w:rPr>
              <w:t>1</w:t>
            </w:r>
            <w:r>
              <w:rPr>
                <w:rFonts w:hint="eastAsia"/>
                <w:color w:val="333333"/>
              </w:rPr>
              <w:t>月</w:t>
            </w:r>
            <w:r>
              <w:rPr>
                <w:color w:val="333333"/>
              </w:rPr>
              <w:t>10</w:t>
            </w:r>
            <w:r>
              <w:rPr>
                <w:rFonts w:hint="eastAsia"/>
                <w:color w:val="333333"/>
              </w:rPr>
              <w:t>日，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pPr>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jc w:val="center"/>
              <w:rPr>
                <w:rFonts w:ascii="宋体" w:cs="Times New Roman"/>
                <w:sz w:val="24"/>
                <w:szCs w:val="24"/>
              </w:rPr>
            </w:pPr>
            <w:r>
              <w:rPr>
                <w:rFonts w:hint="eastAsia" w:ascii="宋体" w:hAnsi="宋体" w:cs="宋体"/>
                <w:sz w:val="24"/>
                <w:szCs w:val="24"/>
              </w:rPr>
              <w:t>学习体会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748" w:hRule="atLeast"/>
          <w:jc w:val="center"/>
        </w:trPr>
        <w:tc>
          <w:tcPr>
            <w:tcW w:w="9302" w:type="dxa"/>
            <w:gridSpan w:val="4"/>
            <w:tcBorders>
              <w:bottom w:val="single" w:color="auto" w:sz="12" w:space="0"/>
            </w:tcBorders>
          </w:tcPr>
          <w:p>
            <w:pPr>
              <w:ind w:firstLine="480" w:firstLineChars="200"/>
              <w:rPr>
                <w:rFonts w:ascii="宋体" w:cs="Times New Roman"/>
                <w:sz w:val="24"/>
                <w:szCs w:val="24"/>
              </w:rPr>
            </w:pPr>
            <w:r>
              <w:rPr>
                <w:rFonts w:hint="eastAsia" w:ascii="宋体" w:cs="Times New Roman"/>
                <w:sz w:val="24"/>
                <w:szCs w:val="24"/>
                <w:lang w:eastAsia="zh-CN"/>
              </w:rPr>
              <w:t>一颗赤子之心、满腔爱国热血，为祖国奉献出自己的生命，这是值得每一个人学习的。黄</w:t>
            </w:r>
            <w:r>
              <w:rPr>
                <w:rFonts w:hint="eastAsia" w:ascii="宋体" w:cs="Times New Roman"/>
                <w:sz w:val="24"/>
                <w:szCs w:val="24"/>
              </w:rPr>
              <w:t>大年</w:t>
            </w:r>
            <w:r>
              <w:rPr>
                <w:rFonts w:hint="eastAsia" w:ascii="宋体" w:cs="Times New Roman"/>
                <w:sz w:val="24"/>
                <w:szCs w:val="24"/>
                <w:lang w:eastAsia="zh-CN"/>
              </w:rPr>
              <w:t>教授</w:t>
            </w:r>
            <w:r>
              <w:rPr>
                <w:rFonts w:hint="eastAsia" w:ascii="宋体" w:cs="Times New Roman"/>
                <w:sz w:val="24"/>
                <w:szCs w:val="24"/>
              </w:rPr>
              <w:t>是一代人的楷模，是中国知识分子的楷模，是</w:t>
            </w:r>
            <w:r>
              <w:rPr>
                <w:rFonts w:hint="eastAsia" w:ascii="宋体" w:cs="Times New Roman"/>
                <w:sz w:val="24"/>
                <w:szCs w:val="24"/>
                <w:lang w:eastAsia="zh-CN"/>
              </w:rPr>
              <w:t>我们每一个人的</w:t>
            </w:r>
            <w:r>
              <w:rPr>
                <w:rFonts w:hint="eastAsia" w:ascii="宋体" w:cs="Times New Roman"/>
                <w:sz w:val="24"/>
                <w:szCs w:val="24"/>
              </w:rPr>
              <w:t>楷模!他的精神感染、激励和鼓舞的绝不仅是一个团队、几届学生、一所学校，而将是一个领域、一批学子、一代人。花落春未了，薪尽火相传。一代代爱国科学家的伟大之处不仅在于开创了伟大的事业，更在于树立一种信念，让后辈不断追随，任时代轮换，仍不改初心。</w:t>
            </w:r>
          </w:p>
        </w:tc>
      </w:tr>
    </w:tbl>
    <w:p>
      <w:pPr>
        <w:jc w:val="left"/>
        <w:rPr>
          <w:rFonts w:ascii="宋体" w:cs="Times New Roman"/>
          <w:b/>
          <w:bCs/>
        </w:rPr>
      </w:pPr>
    </w:p>
    <w:p>
      <w:pPr>
        <w:jc w:val="left"/>
        <w:rPr>
          <w:rFonts w:ascii="宋体" w:cs="Times New Roman"/>
          <w:b/>
          <w:bCs/>
        </w:rPr>
      </w:pPr>
      <w:r>
        <w:rPr>
          <w:rFonts w:hint="eastAsia" w:ascii="宋体" w:hAnsi="宋体" w:cs="宋体"/>
          <w:b/>
          <w:bCs/>
        </w:rPr>
        <w:t>前黄中心小学第十个“师德建设月”活动</w:t>
      </w:r>
      <w:r>
        <w:rPr>
          <w:rFonts w:ascii="宋体" w:hAnsi="宋体" w:cs="宋体"/>
          <w:b/>
          <w:bCs/>
        </w:rPr>
        <w:t>——</w:t>
      </w:r>
      <w:r>
        <w:rPr>
          <w:rFonts w:hint="eastAsia" w:ascii="宋体" w:hAnsi="宋体" w:cs="宋体"/>
          <w:b/>
          <w:bCs/>
        </w:rPr>
        <w:t>案例分析</w:t>
      </w:r>
    </w:p>
    <w:p>
      <w:pPr>
        <w:jc w:val="center"/>
        <w:rPr>
          <w:rFonts w:ascii="宋体" w:cs="Times New Roman"/>
          <w:sz w:val="30"/>
          <w:szCs w:val="30"/>
        </w:rPr>
      </w:pPr>
    </w:p>
    <w:tbl>
      <w:tblPr>
        <w:tblStyle w:val="6"/>
        <w:tblW w:w="9287"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583" w:hRule="atLeast"/>
          <w:jc w:val="center"/>
        </w:trPr>
        <w:tc>
          <w:tcPr>
            <w:tcW w:w="9287" w:type="dxa"/>
            <w:tcBorders>
              <w:top w:val="single" w:color="auto" w:sz="12" w:space="0"/>
            </w:tcBorders>
          </w:tcPr>
          <w:p>
            <w:pPr>
              <w:spacing w:line="500" w:lineRule="exact"/>
              <w:rPr>
                <w:rFonts w:ascii="宋体" w:cs="Times New Roman"/>
                <w:b/>
                <w:bCs/>
                <w:sz w:val="24"/>
                <w:szCs w:val="24"/>
              </w:rPr>
            </w:pPr>
            <w:r>
              <w:rPr>
                <w:rFonts w:hint="eastAsia" w:ascii="宋体" w:hAnsi="宋体" w:cs="宋体"/>
                <w:b/>
                <w:bCs/>
                <w:sz w:val="24"/>
                <w:szCs w:val="24"/>
              </w:rPr>
              <w:t>案例：</w:t>
            </w:r>
          </w:p>
          <w:p>
            <w:pPr>
              <w:jc w:val="center"/>
              <w:rPr>
                <w:rFonts w:cs="Times New Roman"/>
                <w:b/>
                <w:bCs/>
                <w:sz w:val="24"/>
                <w:szCs w:val="24"/>
              </w:rPr>
            </w:pPr>
            <w:r>
              <w:rPr>
                <w:rFonts w:hint="eastAsia" w:cs="宋体"/>
                <w:b/>
                <w:bCs/>
                <w:sz w:val="24"/>
                <w:szCs w:val="24"/>
              </w:rPr>
              <w:t>教师违反师德师风被通报（摘要）</w:t>
            </w:r>
          </w:p>
          <w:p>
            <w:pPr>
              <w:rPr>
                <w:rFonts w:cs="Times New Roman"/>
                <w:b/>
                <w:bCs/>
                <w:sz w:val="24"/>
                <w:szCs w:val="24"/>
              </w:rPr>
            </w:pPr>
            <w:r>
              <w:rPr>
                <w:rFonts w:hint="eastAsia" w:cs="宋体"/>
                <w:b/>
                <w:bCs/>
                <w:sz w:val="24"/>
                <w:szCs w:val="24"/>
              </w:rPr>
              <w:t>本报讯（记者</w:t>
            </w:r>
            <w:r>
              <w:rPr>
                <w:b/>
                <w:bCs/>
                <w:sz w:val="24"/>
                <w:szCs w:val="24"/>
              </w:rPr>
              <w:t xml:space="preserve"> XXX</w:t>
            </w:r>
            <w:r>
              <w:rPr>
                <w:rFonts w:hint="eastAsia" w:cs="宋体"/>
                <w:b/>
                <w:bCs/>
                <w:sz w:val="24"/>
                <w:szCs w:val="24"/>
              </w:rPr>
              <w:t>）记者</w:t>
            </w:r>
            <w:r>
              <w:rPr>
                <w:b/>
                <w:bCs/>
                <w:sz w:val="24"/>
                <w:szCs w:val="24"/>
              </w:rPr>
              <w:t>6</w:t>
            </w:r>
            <w:r>
              <w:rPr>
                <w:rFonts w:hint="eastAsia" w:cs="宋体"/>
                <w:b/>
                <w:bCs/>
                <w:sz w:val="24"/>
                <w:szCs w:val="24"/>
              </w:rPr>
              <w:t>月</w:t>
            </w:r>
            <w:r>
              <w:rPr>
                <w:b/>
                <w:bCs/>
                <w:sz w:val="24"/>
                <w:szCs w:val="24"/>
              </w:rPr>
              <w:t>6</w:t>
            </w:r>
            <w:r>
              <w:rPr>
                <w:rFonts w:hint="eastAsia" w:cs="宋体"/>
                <w:b/>
                <w:bCs/>
                <w:sz w:val="24"/>
                <w:szCs w:val="24"/>
              </w:rPr>
              <w:t>日从省教育厅获悉，我省</w:t>
            </w:r>
            <w:r>
              <w:rPr>
                <w:b/>
                <w:bCs/>
                <w:sz w:val="24"/>
                <w:szCs w:val="24"/>
              </w:rPr>
              <w:t>4</w:t>
            </w:r>
            <w:r>
              <w:rPr>
                <w:rFonts w:hint="eastAsia" w:cs="宋体"/>
                <w:b/>
                <w:bCs/>
                <w:sz w:val="24"/>
                <w:szCs w:val="24"/>
              </w:rPr>
              <w:t>起中小学教师违反师德师风问题被作为典型案例全省通报。</w:t>
            </w:r>
          </w:p>
          <w:p>
            <w:pPr>
              <w:ind w:firstLine="482"/>
              <w:rPr>
                <w:rFonts w:cs="Times New Roman"/>
                <w:b/>
                <w:bCs/>
                <w:sz w:val="24"/>
                <w:szCs w:val="24"/>
              </w:rPr>
            </w:pPr>
            <w:r>
              <w:rPr>
                <w:rFonts w:hint="eastAsia" w:cs="宋体"/>
                <w:b/>
                <w:bCs/>
                <w:sz w:val="24"/>
                <w:szCs w:val="24"/>
              </w:rPr>
              <w:t>…………</w:t>
            </w:r>
          </w:p>
          <w:p>
            <w:pPr>
              <w:ind w:firstLine="482"/>
              <w:rPr>
                <w:rFonts w:cs="Times New Roman"/>
                <w:b/>
                <w:bCs/>
                <w:sz w:val="24"/>
                <w:szCs w:val="24"/>
              </w:rPr>
            </w:pPr>
            <w:r>
              <w:rPr>
                <w:b/>
                <w:bCs/>
                <w:sz w:val="24"/>
                <w:szCs w:val="24"/>
              </w:rPr>
              <w:t>4</w:t>
            </w:r>
            <w:r>
              <w:rPr>
                <w:rFonts w:hint="eastAsia" w:cs="宋体"/>
                <w:b/>
                <w:bCs/>
                <w:sz w:val="24"/>
                <w:szCs w:val="24"/>
              </w:rPr>
              <w:t>月，</w:t>
            </w:r>
            <w:r>
              <w:rPr>
                <w:b/>
                <w:bCs/>
                <w:sz w:val="24"/>
                <w:szCs w:val="24"/>
              </w:rPr>
              <w:t>XX</w:t>
            </w:r>
            <w:r>
              <w:rPr>
                <w:rFonts w:hint="eastAsia" w:cs="宋体"/>
                <w:b/>
                <w:bCs/>
                <w:sz w:val="24"/>
                <w:szCs w:val="24"/>
              </w:rPr>
              <w:t>市教育局突击检查时发现，</w:t>
            </w:r>
            <w:r>
              <w:rPr>
                <w:b/>
                <w:bCs/>
                <w:sz w:val="24"/>
                <w:szCs w:val="24"/>
              </w:rPr>
              <w:t>XX</w:t>
            </w:r>
            <w:r>
              <w:rPr>
                <w:rFonts w:hint="eastAsia" w:cs="宋体"/>
                <w:b/>
                <w:bCs/>
                <w:sz w:val="24"/>
                <w:szCs w:val="24"/>
              </w:rPr>
              <w:t>中学教师</w:t>
            </w:r>
            <w:r>
              <w:rPr>
                <w:b/>
                <w:bCs/>
                <w:sz w:val="24"/>
                <w:szCs w:val="24"/>
              </w:rPr>
              <w:t>XXX</w:t>
            </w:r>
            <w:r>
              <w:rPr>
                <w:rFonts w:hint="eastAsia" w:cs="宋体"/>
                <w:b/>
                <w:bCs/>
                <w:sz w:val="24"/>
                <w:szCs w:val="24"/>
              </w:rPr>
              <w:t>在出租屋内为</w:t>
            </w:r>
            <w:r>
              <w:rPr>
                <w:b/>
                <w:bCs/>
                <w:sz w:val="24"/>
                <w:szCs w:val="24"/>
              </w:rPr>
              <w:t>34</w:t>
            </w:r>
            <w:r>
              <w:rPr>
                <w:rFonts w:hint="eastAsia" w:cs="宋体"/>
                <w:b/>
                <w:bCs/>
                <w:sz w:val="24"/>
                <w:szCs w:val="24"/>
              </w:rPr>
              <w:t>名学生补课，之前已补课</w:t>
            </w:r>
            <w:r>
              <w:rPr>
                <w:b/>
                <w:bCs/>
                <w:sz w:val="24"/>
                <w:szCs w:val="24"/>
              </w:rPr>
              <w:t>2</w:t>
            </w:r>
            <w:r>
              <w:rPr>
                <w:rFonts w:hint="eastAsia" w:cs="宋体"/>
                <w:b/>
                <w:bCs/>
                <w:sz w:val="24"/>
                <w:szCs w:val="24"/>
              </w:rPr>
              <w:t>次，计划第</w:t>
            </w:r>
            <w:r>
              <w:rPr>
                <w:b/>
                <w:bCs/>
                <w:sz w:val="24"/>
                <w:szCs w:val="24"/>
              </w:rPr>
              <w:t>4</w:t>
            </w:r>
            <w:r>
              <w:rPr>
                <w:rFonts w:hint="eastAsia" w:cs="宋体"/>
                <w:b/>
                <w:bCs/>
                <w:sz w:val="24"/>
                <w:szCs w:val="24"/>
              </w:rPr>
              <w:t>次补课后收取费用。</w:t>
            </w:r>
            <w:r>
              <w:rPr>
                <w:b/>
                <w:bCs/>
                <w:sz w:val="24"/>
                <w:szCs w:val="24"/>
              </w:rPr>
              <w:t>XXX</w:t>
            </w:r>
            <w:r>
              <w:rPr>
                <w:rFonts w:hint="eastAsia" w:cs="宋体"/>
                <w:b/>
                <w:bCs/>
                <w:sz w:val="24"/>
                <w:szCs w:val="24"/>
              </w:rPr>
              <w:t>受到党内警告处分，并取消其</w:t>
            </w:r>
            <w:r>
              <w:rPr>
                <w:b/>
                <w:bCs/>
                <w:sz w:val="24"/>
                <w:szCs w:val="24"/>
              </w:rPr>
              <w:t>2017</w:t>
            </w:r>
            <w:r>
              <w:rPr>
                <w:rFonts w:hint="eastAsia" w:cs="宋体"/>
                <w:b/>
                <w:bCs/>
                <w:sz w:val="24"/>
                <w:szCs w:val="24"/>
              </w:rPr>
              <w:t>年度文明奖。</w:t>
            </w:r>
          </w:p>
          <w:p>
            <w:pPr>
              <w:ind w:firstLine="482"/>
              <w:rPr>
                <w:rFonts w:cs="Times New Roman"/>
                <w:b/>
                <w:bCs/>
                <w:sz w:val="24"/>
                <w:szCs w:val="24"/>
              </w:rPr>
            </w:pPr>
            <w:r>
              <w:rPr>
                <w:b/>
                <w:bCs/>
                <w:sz w:val="24"/>
                <w:szCs w:val="24"/>
              </w:rPr>
              <w:t>3</w:t>
            </w:r>
            <w:r>
              <w:rPr>
                <w:rFonts w:hint="eastAsia" w:cs="宋体"/>
                <w:b/>
                <w:bCs/>
                <w:sz w:val="24"/>
                <w:szCs w:val="24"/>
              </w:rPr>
              <w:t>月，</w:t>
            </w:r>
            <w:r>
              <w:rPr>
                <w:b/>
                <w:bCs/>
                <w:sz w:val="24"/>
                <w:szCs w:val="24"/>
              </w:rPr>
              <w:t>XX</w:t>
            </w:r>
            <w:r>
              <w:rPr>
                <w:rFonts w:hint="eastAsia" w:cs="宋体"/>
                <w:b/>
                <w:bCs/>
                <w:sz w:val="24"/>
                <w:szCs w:val="24"/>
              </w:rPr>
              <w:t>小学教师</w:t>
            </w:r>
            <w:r>
              <w:rPr>
                <w:b/>
                <w:bCs/>
                <w:sz w:val="24"/>
                <w:szCs w:val="24"/>
              </w:rPr>
              <w:t>XXX</w:t>
            </w:r>
            <w:r>
              <w:rPr>
                <w:rFonts w:hint="eastAsia" w:cs="宋体"/>
                <w:b/>
                <w:bCs/>
                <w:sz w:val="24"/>
                <w:szCs w:val="24"/>
              </w:rPr>
              <w:t>每天下午放学后，在某小区为</w:t>
            </w:r>
            <w:r>
              <w:rPr>
                <w:b/>
                <w:bCs/>
                <w:sz w:val="24"/>
                <w:szCs w:val="24"/>
              </w:rPr>
              <w:t>20</w:t>
            </w:r>
            <w:r>
              <w:rPr>
                <w:rFonts w:hint="eastAsia" w:cs="宋体"/>
                <w:b/>
                <w:bCs/>
                <w:sz w:val="24"/>
                <w:szCs w:val="24"/>
              </w:rPr>
              <w:t>余名学生集中辅导，并收取费用。</w:t>
            </w:r>
            <w:r>
              <w:rPr>
                <w:b/>
                <w:bCs/>
                <w:sz w:val="24"/>
                <w:szCs w:val="24"/>
              </w:rPr>
              <w:t>XXX</w:t>
            </w:r>
            <w:r>
              <w:rPr>
                <w:rFonts w:hint="eastAsia" w:cs="宋体"/>
                <w:b/>
                <w:bCs/>
                <w:sz w:val="24"/>
                <w:szCs w:val="24"/>
              </w:rPr>
              <w:t>受到行政警告处分，责令其作出书面检查。</w:t>
            </w:r>
          </w:p>
          <w:p>
            <w:pPr>
              <w:ind w:firstLine="482" w:firstLineChars="200"/>
              <w:rPr>
                <w:rFonts w:cs="Times New Roman"/>
                <w:b/>
                <w:bCs/>
                <w:sz w:val="24"/>
                <w:szCs w:val="24"/>
              </w:rPr>
            </w:pPr>
            <w:r>
              <w:rPr>
                <w:rFonts w:hint="eastAsia" w:cs="宋体"/>
                <w:b/>
                <w:bCs/>
                <w:sz w:val="24"/>
                <w:szCs w:val="24"/>
              </w:rPr>
              <w:t>…………</w:t>
            </w:r>
          </w:p>
          <w:p>
            <w:pPr>
              <w:ind w:firstLine="420"/>
              <w:rPr>
                <w:rFonts w:cs="Times New Roman"/>
                <w:b/>
                <w:bCs/>
                <w:sz w:val="24"/>
                <w:szCs w:val="24"/>
              </w:rPr>
            </w:pPr>
            <w:r>
              <w:rPr>
                <w:rFonts w:hint="eastAsia" w:cs="宋体"/>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pPr>
              <w:spacing w:line="500" w:lineRule="exact"/>
              <w:ind w:firstLine="434" w:firstLineChars="180"/>
              <w:rPr>
                <w:rFonts w:ascii="宋体" w:cs="Times New Roman"/>
                <w:b/>
                <w:bCs/>
                <w:color w:val="FF0000"/>
                <w:sz w:val="24"/>
                <w:szCs w:val="24"/>
              </w:rPr>
            </w:pPr>
            <w:r>
              <w:rPr>
                <w:rFonts w:hint="eastAsia" w:ascii="宋体" w:hAnsi="宋体" w:cs="宋体"/>
                <w:b/>
                <w:bCs/>
                <w:color w:val="FF0000"/>
                <w:sz w:val="24"/>
                <w:szCs w:val="24"/>
              </w:rPr>
              <w:t>根据上述案例，结合工作实际，简要谈谈对有偿家教的看法，及如何有效遏制师德失范问题，规范自己的教育教学行为。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515" w:hRule="atLeast"/>
          <w:jc w:val="center"/>
        </w:trPr>
        <w:tc>
          <w:tcPr>
            <w:tcW w:w="9287" w:type="dxa"/>
            <w:tcBorders>
              <w:bottom w:val="single" w:color="auto" w:sz="12" w:space="0"/>
            </w:tcBorders>
          </w:tcPr>
          <w:p>
            <w:pPr>
              <w:ind w:firstLine="480" w:firstLineChars="200"/>
              <w:rPr>
                <w:rFonts w:hint="eastAsia" w:cs="Times New Roman"/>
                <w:sz w:val="24"/>
                <w:szCs w:val="24"/>
              </w:rPr>
            </w:pPr>
            <w:r>
              <w:rPr>
                <w:rFonts w:hint="eastAsia" w:cs="Times New Roman"/>
                <w:sz w:val="24"/>
                <w:szCs w:val="24"/>
              </w:rPr>
              <w:t>教师，担负着教育下一代的重任。做的是教书育人的事情，作为人类灵魂工程师的教师，无论面对怎样迷离的尘世，我们更应始终坚持一面廉洁的大旗！“学高为师，身正为范”，在当前形势下，要特别强调“廉洁从教”，我们每位老师都要遵守职业道德，坚守高尚情操。</w:t>
            </w:r>
          </w:p>
          <w:p>
            <w:pPr>
              <w:ind w:firstLine="480" w:firstLineChars="200"/>
              <w:rPr>
                <w:rFonts w:hint="eastAsia" w:cs="Times New Roman"/>
                <w:sz w:val="24"/>
                <w:szCs w:val="24"/>
              </w:rPr>
            </w:pPr>
            <w:r>
              <w:rPr>
                <w:rFonts w:hint="eastAsia" w:cs="Times New Roman"/>
                <w:sz w:val="24"/>
                <w:szCs w:val="24"/>
              </w:rPr>
              <w:t>作为教师，我们要深刻认识到有偿家教的负面影响，无微不至地关心学生的健康成长，爱岗敬业，乐于奉献。我们应该自觉抵制有偿家教，依法执教，自觉自愿地约束自己，规范自己的言行，更好地做到为人师表，廉洁从教。</w:t>
            </w:r>
          </w:p>
          <w:p>
            <w:pPr>
              <w:ind w:firstLine="480" w:firstLineChars="200"/>
              <w:rPr>
                <w:rFonts w:hint="eastAsia" w:cs="Times New Roman"/>
                <w:sz w:val="24"/>
                <w:szCs w:val="24"/>
              </w:rPr>
            </w:pPr>
            <w:r>
              <w:rPr>
                <w:rFonts w:hint="eastAsia" w:cs="Times New Roman"/>
                <w:sz w:val="24"/>
                <w:szCs w:val="24"/>
              </w:rPr>
              <w:t>我们每一位教师，都要以自己高尚品行和聪明智慧，教书育人，提高学生全面素质，将自己的美好形象永远留在学生的心坎里；使学生从小就懂得什么是真善美，什么是假恶丑，从而逐步懂得做什么样的人，怎样做人。</w:t>
            </w:r>
          </w:p>
          <w:p>
            <w:pPr>
              <w:ind w:firstLine="480" w:firstLineChars="200"/>
              <w:rPr>
                <w:rFonts w:hint="eastAsia" w:cs="Times New Roman"/>
                <w:sz w:val="24"/>
                <w:szCs w:val="24"/>
              </w:rPr>
            </w:pPr>
            <w:r>
              <w:rPr>
                <w:rFonts w:hint="eastAsia" w:cs="Times New Roman"/>
                <w:sz w:val="24"/>
                <w:szCs w:val="24"/>
              </w:rPr>
              <w:t>教师们两袖清风，一无所有，但教师却富有，我们拥有无数学生对我们爱的回报。</w:t>
            </w:r>
            <w:r>
              <w:rPr>
                <w:rFonts w:hint="eastAsia" w:cs="Times New Roman"/>
                <w:sz w:val="24"/>
                <w:szCs w:val="24"/>
                <w:lang w:eastAsia="zh-CN"/>
              </w:rPr>
              <w:t>让我们从自我做起，用心浇灌每一朵祖国花朵的成长，让他们绽放最美丽的明天</w:t>
            </w:r>
            <w:r>
              <w:rPr>
                <w:rFonts w:hint="eastAsia" w:cs="Times New Roman"/>
                <w:sz w:val="24"/>
                <w:szCs w:val="24"/>
                <w:lang w:val="en-US" w:eastAsia="zh-CN"/>
              </w:rPr>
              <w:t>!</w:t>
            </w:r>
            <w:bookmarkStart w:id="0" w:name="_GoBack"/>
            <w:bookmarkEnd w:id="0"/>
          </w:p>
        </w:tc>
      </w:tr>
    </w:tbl>
    <w:p>
      <w:pPr>
        <w:ind w:firstLine="422" w:firstLineChars="200"/>
        <w:jc w:val="left"/>
        <w:rPr>
          <w:rFonts w:ascii="宋体" w:cs="Times New Roman"/>
          <w:b/>
          <w:bCs/>
        </w:rPr>
      </w:pPr>
      <w:r>
        <w:rPr>
          <w:rFonts w:hint="eastAsia" w:ascii="宋体" w:hAnsi="宋体" w:cs="宋体"/>
          <w:b/>
          <w:bCs/>
        </w:rPr>
        <w:t>备注：</w:t>
      </w:r>
      <w:r>
        <w:rPr>
          <w:rFonts w:ascii="宋体" w:hAnsi="宋体" w:cs="宋体"/>
          <w:b/>
          <w:bCs/>
        </w:rPr>
        <w:t>9</w:t>
      </w:r>
      <w:r>
        <w:rPr>
          <w:rFonts w:hint="eastAsia" w:ascii="宋体" w:hAnsi="宋体" w:cs="宋体"/>
          <w:b/>
          <w:bCs/>
        </w:rPr>
        <w:t>月</w:t>
      </w:r>
      <w:r>
        <w:rPr>
          <w:rFonts w:ascii="宋体" w:hAnsi="宋体" w:cs="宋体"/>
          <w:b/>
          <w:bCs/>
        </w:rPr>
        <w:t>15</w:t>
      </w:r>
      <w:r>
        <w:rPr>
          <w:rFonts w:hint="eastAsia" w:ascii="宋体" w:hAnsi="宋体" w:cs="宋体"/>
          <w:b/>
          <w:bCs/>
        </w:rPr>
        <w:t>日前，将活动材料以“</w:t>
      </w:r>
      <w:r>
        <w:rPr>
          <w:rFonts w:ascii="宋体" w:hAnsi="宋体" w:cs="宋体"/>
          <w:b/>
          <w:bCs/>
        </w:rPr>
        <w:t>XXX</w:t>
      </w:r>
      <w:r>
        <w:rPr>
          <w:rFonts w:hint="eastAsia" w:ascii="宋体" w:hAnsi="宋体" w:cs="宋体"/>
          <w:b/>
          <w:bCs/>
        </w:rPr>
        <w:t>第十个‘师德建设月’活动材料”为文件名，以附件形式上传至：前小工会</w:t>
      </w:r>
      <w:r>
        <w:rPr>
          <w:rFonts w:ascii="宋体" w:hAnsi="宋体" w:cs="宋体"/>
          <w:b/>
          <w:bCs/>
        </w:rPr>
        <w:t>—</w:t>
      </w:r>
      <w:r>
        <w:rPr>
          <w:rFonts w:hint="eastAsia" w:ascii="宋体" w:hAnsi="宋体" w:cs="宋体"/>
          <w:b/>
          <w:bCs/>
        </w:rPr>
        <w:t>师德师风</w:t>
      </w:r>
      <w:r>
        <w:rPr>
          <w:rFonts w:ascii="宋体" w:hAnsi="宋体" w:cs="宋体"/>
          <w:b/>
          <w:bCs/>
        </w:rPr>
        <w:t>—</w:t>
      </w:r>
      <w:r>
        <w:rPr>
          <w:rFonts w:hint="eastAsia" w:ascii="宋体" w:hAnsi="宋体" w:cs="宋体"/>
          <w:b/>
          <w:bCs/>
        </w:rPr>
        <w:t>学习活动栏目。</w:t>
      </w:r>
    </w:p>
    <w:p>
      <w:pPr>
        <w:rPr>
          <w:rFonts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行楷">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6E"/>
    <w:rsid w:val="000436BD"/>
    <w:rsid w:val="0004460E"/>
    <w:rsid w:val="000707C4"/>
    <w:rsid w:val="00122A55"/>
    <w:rsid w:val="001B129E"/>
    <w:rsid w:val="001E031F"/>
    <w:rsid w:val="0023377F"/>
    <w:rsid w:val="002D246E"/>
    <w:rsid w:val="004F0E1E"/>
    <w:rsid w:val="00653F58"/>
    <w:rsid w:val="006C48F2"/>
    <w:rsid w:val="00716F46"/>
    <w:rsid w:val="007724D8"/>
    <w:rsid w:val="00796BE3"/>
    <w:rsid w:val="00806E02"/>
    <w:rsid w:val="00932D34"/>
    <w:rsid w:val="00966667"/>
    <w:rsid w:val="00A454A2"/>
    <w:rsid w:val="00AF50B5"/>
    <w:rsid w:val="00B5621D"/>
    <w:rsid w:val="00B86BED"/>
    <w:rsid w:val="00C541C7"/>
    <w:rsid w:val="00C64887"/>
    <w:rsid w:val="00D416A9"/>
    <w:rsid w:val="00D50DEB"/>
    <w:rsid w:val="00D75BD7"/>
    <w:rsid w:val="00DC41BE"/>
    <w:rsid w:val="00EF4000"/>
    <w:rsid w:val="2B421C6E"/>
    <w:rsid w:val="57995E2C"/>
    <w:rsid w:val="63713D0B"/>
    <w:rsid w:val="72A83C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7">
    <w:name w:val="Header Char"/>
    <w:basedOn w:val="5"/>
    <w:link w:val="3"/>
    <w:semiHidden/>
    <w:uiPriority w:val="99"/>
    <w:rPr>
      <w:rFonts w:cs="Calibri"/>
      <w:sz w:val="18"/>
      <w:szCs w:val="18"/>
    </w:rPr>
  </w:style>
  <w:style w:type="character" w:customStyle="1" w:styleId="8">
    <w:name w:val="Footer Char"/>
    <w:basedOn w:val="5"/>
    <w:link w:val="2"/>
    <w:semiHidden/>
    <w:uiPriority w:val="99"/>
    <w:rPr>
      <w:rFonts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389</Words>
  <Characters>2220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2017-09-13T00:25:00Z</dcterms:created>
  <dc:creator>Administrator</dc:creator>
  <cp:lastModifiedBy>Administrator</cp:lastModifiedBy>
  <dcterms:modified xsi:type="dcterms:W3CDTF">2017-09-19T07:48:05Z</dcterms:modified>
  <dc:title>第十个“师德建设月”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