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卞丽霞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六年级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eastAsia="zh-CN"/>
              </w:rPr>
              <w:t>英语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7"/>
                <w:rFonts w:ascii="宋体" w:hAnsi="宋体" w:cs="宋体"/>
                <w:color w:val="000000"/>
                <w:spacing w:val="15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21世纪的教育应该向“全球共同利益”的理念转变。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    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>
            <w:pPr>
              <w:pStyle w:val="4"/>
              <w:widowControl/>
              <w:spacing w:line="405" w:lineRule="atLeast"/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rStyle w:val="7"/>
                <w:rFonts w:hint="eastAsia" w:ascii="宋体" w:hAnsi="宋体" w:cs="宋体"/>
                <w:b w:val="0"/>
                <w:bCs/>
                <w:color w:val="000000"/>
                <w:spacing w:val="15"/>
                <w:sz w:val="28"/>
                <w:szCs w:val="28"/>
                <w:shd w:val="clear" w:color="auto" w:fill="FFFFFF"/>
              </w:rPr>
              <w:t>学习可以理解为获得这种知识的过程。学习既是过程，也是这个过程的结果；既是手段，也是目的；既是个人行为，也是集体努力。学习是由环境决定的多方面的现实存在。获取何种知识以及为什么，在何时、何地、如何使用这些知识，是个人成长和社会发展的基本问题。</w:t>
            </w:r>
            <w:bookmarkEnd w:id="0"/>
          </w:p>
          <w:p>
            <w:pPr>
              <w:pStyle w:val="4"/>
              <w:widowControl/>
              <w:spacing w:line="405" w:lineRule="atLeast"/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042767"/>
    <w:rsid w:val="00045A23"/>
    <w:rsid w:val="000B2260"/>
    <w:rsid w:val="001161DA"/>
    <w:rsid w:val="001164AC"/>
    <w:rsid w:val="00190435"/>
    <w:rsid w:val="00194F41"/>
    <w:rsid w:val="001A6BE9"/>
    <w:rsid w:val="0023144A"/>
    <w:rsid w:val="00237F82"/>
    <w:rsid w:val="00263EE7"/>
    <w:rsid w:val="00266532"/>
    <w:rsid w:val="00273F93"/>
    <w:rsid w:val="002D4AE7"/>
    <w:rsid w:val="0033054D"/>
    <w:rsid w:val="00355E79"/>
    <w:rsid w:val="003F2D7D"/>
    <w:rsid w:val="00517B22"/>
    <w:rsid w:val="00582D52"/>
    <w:rsid w:val="005A55E5"/>
    <w:rsid w:val="005B0181"/>
    <w:rsid w:val="005C2D3C"/>
    <w:rsid w:val="005D6D45"/>
    <w:rsid w:val="00615482"/>
    <w:rsid w:val="00662E99"/>
    <w:rsid w:val="00663066"/>
    <w:rsid w:val="006E0FC9"/>
    <w:rsid w:val="006F478E"/>
    <w:rsid w:val="00755692"/>
    <w:rsid w:val="007A5C37"/>
    <w:rsid w:val="00855476"/>
    <w:rsid w:val="00941D08"/>
    <w:rsid w:val="00967F5D"/>
    <w:rsid w:val="00983177"/>
    <w:rsid w:val="00A919E9"/>
    <w:rsid w:val="00B76514"/>
    <w:rsid w:val="00B96DE4"/>
    <w:rsid w:val="00BA6905"/>
    <w:rsid w:val="00BC53E6"/>
    <w:rsid w:val="00C635F2"/>
    <w:rsid w:val="00C80D60"/>
    <w:rsid w:val="00C901C5"/>
    <w:rsid w:val="00CF7FF3"/>
    <w:rsid w:val="00D33F69"/>
    <w:rsid w:val="00D54B72"/>
    <w:rsid w:val="00DA2CE3"/>
    <w:rsid w:val="00E8317A"/>
    <w:rsid w:val="00E836AB"/>
    <w:rsid w:val="00F4746F"/>
    <w:rsid w:val="00F660B3"/>
    <w:rsid w:val="00FB0888"/>
    <w:rsid w:val="00FB7B9F"/>
    <w:rsid w:val="05446B74"/>
    <w:rsid w:val="33175E60"/>
    <w:rsid w:val="3DD376DE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页眉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561</Characters>
  <Lines>4</Lines>
  <Paragraphs>1</Paragraphs>
  <TotalTime>6</TotalTime>
  <ScaleCrop>false</ScaleCrop>
  <LinksUpToDate>false</LinksUpToDate>
  <CharactersWithSpaces>658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2019-03-28T07:50:00Z</dcterms:created>
  <dc:creator>Administrator</dc:creator>
  <cp:lastModifiedBy>Administrator</cp:lastModifiedBy>
  <dcterms:modified xsi:type="dcterms:W3CDTF">2019-03-31T11:48:31Z</dcterms:modified>
  <dc:title>学习者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