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21"/>
          <w:szCs w:val="21"/>
          <w:shd w:val="clear" w:fill="FFFFFF"/>
        </w:rPr>
      </w:pPr>
      <w:r>
        <w:rPr>
          <w:rFonts w:ascii="微软雅黑" w:hAnsi="微软雅黑" w:eastAsia="微软雅黑" w:cs="微软雅黑"/>
          <w:i w:val="0"/>
          <w:iCs w:val="0"/>
          <w:caps w:val="0"/>
          <w:color w:val="000000"/>
          <w:spacing w:val="0"/>
          <w:sz w:val="24"/>
          <w:szCs w:val="24"/>
          <w:shd w:val="clear" w:fill="FFFFFF"/>
        </w:rPr>
        <w:t>课题研究促成长 专家引领促提升</w:t>
      </w:r>
    </w:p>
    <w:p>
      <w:pPr>
        <w:pStyle w:val="2"/>
        <w:keepNext w:val="0"/>
        <w:keepLines w:val="0"/>
        <w:widowControl/>
        <w:suppressLineNumbers w:val="0"/>
        <w:shd w:val="clear" w:fill="FFFFFF"/>
        <w:spacing w:before="0" w:beforeAutospacing="0" w:after="0" w:afterAutospacing="0" w:line="390" w:lineRule="atLeast"/>
        <w:ind w:left="0" w:right="0" w:firstLine="300" w:firstLineChars="20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为进一步推进“三名工程”专项课题的申报和研究，促进培育室成员形成“教中研、研中教”的意识，11月26日，新北区初中英语颜淑情优秀教师培育室特邀新北区教管中心教的周文荣主任进行《课题的申报和研究》的专题讲座，全体培育室成员参加了本次活动。</w:t>
      </w: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auto"/>
          <w:spacing w:val="0"/>
          <w:sz w:val="15"/>
          <w:szCs w:val="15"/>
          <w:u w:val="none"/>
          <w:shd w:val="clear" w:fill="FFFFFF"/>
        </w:rPr>
        <w:drawing>
          <wp:inline distT="0" distB="0" distL="114300" distR="114300">
            <wp:extent cx="2832100" cy="1886585"/>
            <wp:effectExtent l="0" t="0" r="6350" b="18415"/>
            <wp:docPr id="7" name="图片 6" descr="图片1.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1.png"/>
                    <pic:cNvPicPr>
                      <a:picLocks noChangeAspect="1"/>
                    </pic:cNvPicPr>
                  </pic:nvPicPr>
                  <pic:blipFill>
                    <a:blip r:embed="rId5"/>
                    <a:stretch>
                      <a:fillRect/>
                    </a:stretch>
                  </pic:blipFill>
                  <pic:spPr>
                    <a:xfrm>
                      <a:off x="0" y="0"/>
                      <a:ext cx="2832100" cy="1886585"/>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auto"/>
          <w:spacing w:val="0"/>
          <w:sz w:val="15"/>
          <w:szCs w:val="15"/>
          <w:u w:val="none"/>
          <w:bdr w:val="none" w:color="auto" w:sz="0" w:space="0"/>
          <w:shd w:val="clear" w:fill="FFFFFF"/>
        </w:rPr>
        <w:drawing>
          <wp:inline distT="0" distB="0" distL="114300" distR="114300">
            <wp:extent cx="2814955" cy="1874520"/>
            <wp:effectExtent l="0" t="0" r="4445" b="11430"/>
            <wp:docPr id="8" name="图片 7" descr="图片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2.png"/>
                    <pic:cNvPicPr>
                      <a:picLocks noChangeAspect="1"/>
                    </pic:cNvPicPr>
                  </pic:nvPicPr>
                  <pic:blipFill>
                    <a:blip r:embed="rId7"/>
                    <a:stretch>
                      <a:fillRect/>
                    </a:stretch>
                  </pic:blipFill>
                  <pic:spPr>
                    <a:xfrm>
                      <a:off x="0" y="0"/>
                      <a:ext cx="2814955" cy="1874520"/>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周文荣主任首先对课题申报书的重要性进行了阐述，并强调了合理的概述、明确的研究内容与目标、创新的研究方法等方面对于提升申报成功率的必要性。接着，他结合自身丰富的经验，从选题策略、国内外研究现状的撰写，到研究计划和预期成果的表述等多方面，逐一解读了撰写申报书时应注意的细节。</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周主任特别指出：“申报书的撰写不仅要逻辑清晰，更要能够展现出课题的创新点和科学价值。”在现场，他不吝分享自己的、和见过的各类典型案例，详细解读了如何在申报书中合理分配篇幅，突出重点，使得申报书既有深度又有广度。周主任还传授了课题申报书撰写的实战技巧，用实际案例分析了如何将复杂的研究内容条理化、模块化，并提供了实用的撰写模板及注意事项，激发了老师们深挖课题潜力、提升项目质量的热情。</w:t>
      </w: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auto"/>
          <w:spacing w:val="0"/>
          <w:sz w:val="15"/>
          <w:szCs w:val="15"/>
          <w:u w:val="none"/>
          <w:bdr w:val="none" w:color="auto" w:sz="0" w:space="0"/>
          <w:shd w:val="clear" w:fill="FFFFFF"/>
        </w:rPr>
        <w:drawing>
          <wp:inline distT="0" distB="0" distL="114300" distR="114300">
            <wp:extent cx="2813685" cy="1890395"/>
            <wp:effectExtent l="0" t="0" r="5715" b="14605"/>
            <wp:docPr id="9" name="图片 8" descr="图片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3.png"/>
                    <pic:cNvPicPr>
                      <a:picLocks noChangeAspect="1"/>
                    </pic:cNvPicPr>
                  </pic:nvPicPr>
                  <pic:blipFill>
                    <a:blip r:embed="rId9"/>
                    <a:stretch>
                      <a:fillRect/>
                    </a:stretch>
                  </pic:blipFill>
                  <pic:spPr>
                    <a:xfrm>
                      <a:off x="0" y="0"/>
                      <a:ext cx="2813685" cy="1890395"/>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auto"/>
          <w:spacing w:val="0"/>
          <w:sz w:val="15"/>
          <w:szCs w:val="15"/>
          <w:u w:val="none"/>
          <w:shd w:val="clear" w:fill="FFFFFF"/>
        </w:rPr>
        <w:drawing>
          <wp:inline distT="0" distB="0" distL="114300" distR="114300">
            <wp:extent cx="2861310" cy="1793240"/>
            <wp:effectExtent l="0" t="0" r="15240" b="16510"/>
            <wp:docPr id="10" name="图片 9" descr="图片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4.png"/>
                    <pic:cNvPicPr>
                      <a:picLocks noChangeAspect="1"/>
                    </pic:cNvPicPr>
                  </pic:nvPicPr>
                  <pic:blipFill>
                    <a:blip r:embed="rId11"/>
                    <a:stretch>
                      <a:fillRect/>
                    </a:stretch>
                  </pic:blipFill>
                  <pic:spPr>
                    <a:xfrm>
                      <a:off x="0" y="0"/>
                      <a:ext cx="2861310" cy="1793240"/>
                    </a:xfrm>
                    <a:prstGeom prst="rect">
                      <a:avLst/>
                    </a:prstGeom>
                    <a:noFill/>
                    <a:ln w="9525">
                      <a:noFill/>
                    </a:ln>
                  </pic:spPr>
                </pic:pic>
              </a:graphicData>
            </a:graphic>
          </wp:inline>
        </w:drawing>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为了让理论知识与实际操作相结合，周老师在过程中还特意设计了许多互动环节，邀请现场老师们现场模拟撰写与修改，大家一起探讨，这种互动模式极大地提升了参与者的学习兴趣和撰写能力。周主任针对大家提出的问题，进行了耐心细致的解答。他的专业指导和热情态度赢得了在场听众的一致好评，培育室成员们纷纷表示收获巨大，也对未来的课题申报充满信心。</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最后，培育室领衔人颜淑情老师就《教师如何做课题》给予几点提示，希望培育室成员能抓住培育室课题申报的机会，提升自身的教育科研能力，促进教师的专业发展，进而提升教师的职业幸福感。</w:t>
      </w: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p>
    <w:p>
      <w:pPr>
        <w:pStyle w:val="2"/>
        <w:keepNext w:val="0"/>
        <w:keepLines w:val="0"/>
        <w:widowControl/>
        <w:suppressLineNumbers w:val="0"/>
        <w:shd w:val="clear" w:fill="FFFFFF"/>
        <w:spacing w:before="0" w:beforeAutospacing="0" w:after="0" w:afterAutospacing="0" w:line="390" w:lineRule="atLeast"/>
        <w:ind w:left="0" w:right="0" w:firstLine="0"/>
        <w:jc w:val="center"/>
        <w:rPr>
          <w:rFonts w:hint="eastAsia" w:ascii="宋体" w:hAnsi="宋体" w:eastAsia="宋体" w:cs="宋体"/>
          <w:i w:val="0"/>
          <w:iCs w:val="0"/>
          <w:caps w:val="0"/>
          <w:color w:val="313131"/>
          <w:spacing w:val="0"/>
          <w:sz w:val="15"/>
          <w:szCs w:val="15"/>
        </w:rPr>
      </w:pPr>
      <w:bookmarkStart w:id="0" w:name="_GoBack"/>
      <w:r>
        <w:rPr>
          <w:rFonts w:hint="eastAsia" w:ascii="宋体" w:hAnsi="宋体" w:eastAsia="宋体" w:cs="宋体"/>
          <w:i w:val="0"/>
          <w:iCs w:val="0"/>
          <w:caps w:val="0"/>
          <w:color w:val="auto"/>
          <w:spacing w:val="0"/>
          <w:sz w:val="15"/>
          <w:szCs w:val="15"/>
          <w:u w:val="none"/>
          <w:bdr w:val="none" w:color="auto" w:sz="0" w:space="0"/>
          <w:shd w:val="clear" w:fill="FFFFFF"/>
        </w:rPr>
        <w:drawing>
          <wp:inline distT="0" distB="0" distL="114300" distR="114300">
            <wp:extent cx="2942590" cy="2210435"/>
            <wp:effectExtent l="0" t="0" r="10160" b="18415"/>
            <wp:docPr id="6" name="图片 10" descr="图片6.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图片6.png"/>
                    <pic:cNvPicPr>
                      <a:picLocks noChangeAspect="1"/>
                    </pic:cNvPicPr>
                  </pic:nvPicPr>
                  <pic:blipFill>
                    <a:blip r:embed="rId13"/>
                    <a:stretch>
                      <a:fillRect/>
                    </a:stretch>
                  </pic:blipFill>
                  <pic:spPr>
                    <a:xfrm>
                      <a:off x="0" y="0"/>
                      <a:ext cx="2942590" cy="2210435"/>
                    </a:xfrm>
                    <a:prstGeom prst="rect">
                      <a:avLst/>
                    </a:prstGeom>
                    <a:noFill/>
                    <a:ln w="9525">
                      <a:noFill/>
                    </a:ln>
                  </pic:spPr>
                </pic:pic>
              </a:graphicData>
            </a:graphic>
          </wp:inline>
        </w:drawing>
      </w:r>
      <w:bookmarkEnd w:id="0"/>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本次培育室活动为成员们课题的申报奠定了基础、明晰了方向，相信在专家的引领下，培育室营造的科研氛围将更有效促进教师专业化发展，提升教师发展的内驱力和学科素养，真正落实为学而教，为教而研。</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撰稿：褚捷</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摄影：刘铭</w:t>
      </w:r>
    </w:p>
    <w:p>
      <w:pPr>
        <w:pStyle w:val="2"/>
        <w:keepNext w:val="0"/>
        <w:keepLines w:val="0"/>
        <w:widowControl/>
        <w:suppressLineNumbers w:val="0"/>
        <w:shd w:val="clear" w:fill="FFFFFF"/>
        <w:spacing w:before="0" w:beforeAutospacing="0" w:after="0" w:afterAutospacing="0" w:line="390" w:lineRule="atLeast"/>
        <w:ind w:left="0" w:right="0" w:firstLine="0"/>
        <w:rPr>
          <w:rFonts w:hint="eastAsia" w:ascii="宋体" w:hAnsi="宋体" w:eastAsia="宋体" w:cs="宋体"/>
          <w:i w:val="0"/>
          <w:iCs w:val="0"/>
          <w:caps w:val="0"/>
          <w:color w:val="313131"/>
          <w:spacing w:val="0"/>
          <w:sz w:val="15"/>
          <w:szCs w:val="15"/>
        </w:rPr>
      </w:pPr>
      <w:r>
        <w:rPr>
          <w:rFonts w:hint="eastAsia" w:ascii="宋体" w:hAnsi="宋体" w:eastAsia="宋体" w:cs="宋体"/>
          <w:i w:val="0"/>
          <w:iCs w:val="0"/>
          <w:caps w:val="0"/>
          <w:color w:val="313131"/>
          <w:spacing w:val="0"/>
          <w:sz w:val="15"/>
          <w:szCs w:val="15"/>
          <w:shd w:val="clear" w:fill="FFFFFF"/>
        </w:rPr>
        <w:t>　　审核：颜淑情</w:t>
      </w:r>
    </w:p>
    <w:p>
      <w:pPr>
        <w:rPr>
          <w:sz w:val="13"/>
          <w:szCs w:val="13"/>
        </w:rPr>
      </w:pPr>
    </w:p>
    <w:p>
      <w:pPr>
        <w:rPr>
          <w:sz w:val="15"/>
          <w:szCs w:val="15"/>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NDZjYTMwNGU1YjRjOWMwNzFkYjA4OWQ4ZDFiN2EifQ=="/>
  </w:docVars>
  <w:rsids>
    <w:rsidRoot w:val="66D974F3"/>
    <w:rsid w:val="66D97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oss.bestcloud.cn/upload/20231124/cfbfc0d1125547b0b6253706bfa86066.png" TargetMode="External"/><Relationship Id="rId7" Type="http://schemas.openxmlformats.org/officeDocument/2006/relationships/image" Target="media/image2.png"/><Relationship Id="rId6" Type="http://schemas.openxmlformats.org/officeDocument/2006/relationships/hyperlink" Target="http://oss.bestcloud.cn/upload/20231124/4bb640c40852449c95f5c4b9848d3c06.png" TargetMode="External"/><Relationship Id="rId5" Type="http://schemas.openxmlformats.org/officeDocument/2006/relationships/image" Target="media/image1.png"/><Relationship Id="rId4" Type="http://schemas.openxmlformats.org/officeDocument/2006/relationships/hyperlink" Target="http://oss.bestcloud.cn/upload/20231124/45ae9d400cfa49b4b3e7f919d2309772.png" TargetMode="External"/><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5.png"/><Relationship Id="rId12" Type="http://schemas.openxmlformats.org/officeDocument/2006/relationships/hyperlink" Target="http://oss.bestcloud.cn/upload/20231124/72cc84720c954c47a5d01949f254f0e4.png" TargetMode="External"/><Relationship Id="rId11" Type="http://schemas.openxmlformats.org/officeDocument/2006/relationships/image" Target="media/image4.png"/><Relationship Id="rId10" Type="http://schemas.openxmlformats.org/officeDocument/2006/relationships/hyperlink" Target="http://oss.bestcloud.cn/upload/20231124/563d3bb9d4d5414e8b4be677006522e6.pn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2024-03-01T08:41:00Z</dcterms:created>
  <dc:creator>杨炜娟</dc:creator>
  <cp:lastModifiedBy>杨炜娟</cp:lastModifiedBy>
  <dcterms:modified xsi:type="dcterms:W3CDTF">2024-03-01T08:45:11Z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74D5292627A045FD95A6E2F2E2F52635_11</vt:lpwstr>
  </property>
</Properties>
</file>