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597"/>
        <w:tblOverlap w:val="never"/>
        <w:tblW w:w="10151" w:type="dxa"/>
        <w:tblCellSpacing w:w="15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3"/>
        <w:gridCol w:w="1130"/>
        <w:gridCol w:w="2474"/>
        <w:gridCol w:w="1653"/>
        <w:gridCol w:w="1188"/>
        <w:gridCol w:w="2838"/>
        <w:gridCol w:w="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95" w:hRule="atLeast"/>
          <w:tblCellSpacing w:w="15" w:type="dxa"/>
        </w:trPr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tabs>
                <w:tab w:val="center" w:pos="437"/>
              </w:tabs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汤婷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四英</w:t>
            </w: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5"/>
                <w:rFonts w:ascii="Times New Roman" w:hAnsi="Times New Roman"/>
                <w:color w:val="000000"/>
                <w:spacing w:val="15"/>
              </w:rPr>
              <w:t>2019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420" w:hRule="atLeast"/>
          <w:tblCellSpacing w:w="15" w:type="dxa"/>
        </w:trPr>
        <w:tc>
          <w:tcPr>
            <w:tcW w:w="193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jc w:val="center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10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line="345" w:lineRule="atLeast"/>
              <w:ind w:firstLine="2168" w:firstLineChars="800"/>
              <w:jc w:val="both"/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《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  <w:lang w:eastAsia="zh-CN"/>
              </w:rPr>
              <w:t>儿童立场</w:t>
            </w:r>
            <w:r>
              <w:rPr>
                <w:rStyle w:val="5"/>
                <w:rFonts w:hint="eastAsia" w:ascii="宋体" w:hAnsi="宋体" w:cs="宋体"/>
                <w:color w:val="000000"/>
                <w:spacing w:val="15"/>
              </w:rPr>
              <w:t>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09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ind w:firstLine="622" w:firstLineChars="2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近年来,赵群之、王林教授倡导的"群文阅读"实践课,为小学语文阅读教学开启了一扇新的窗口。笔者认为,群文阅读旨在单位时间内通过多个文本,同一议题,立体整合阅读材料,成为单篇阅读的有效补充形式的实践性阅读,既扩大学生阅读视野,提升学生阅读效率,又激发小学生自主、探究、发现的积极性。 叶澜教授认为: “学校教育是直面人的生命、通过人的生命、为了人的生命质量的提高而进行的社会活动，是以人为本的社会中最体现生命关怀的一种事业。” 这就告诉我们，教育的最终目的是为了生命质量的提高而进行的活动，这样的活动要通过生命才会起作用，所以我们的教育要有生命意识，要有尊重主体的意识，要有“人”的意识，一切教育的实现都必须以尊重“人”、通过“人”才能实现。人的成长与发展是从儿童期开始的，所有面向人的教育及其研究，都需要回到 “儿童”。一段时期里，“儿童”一直被视为未完成的人，成人往往居高临下地来看待儿童。近来，越来越多的学者开始重新认识儿童，儿童身上的天性资源是一切人力资源、人文资源的源头，我们要重新发现、认识及尊重儿童。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20" w:firstLineChars="200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480" w:firstLineChars="20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091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2"/>
              <w:widowControl/>
              <w:shd w:val="clear" w:color="auto" w:fill="FFFFFF"/>
              <w:spacing w:line="360" w:lineRule="atLeast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5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</w:t>
            </w:r>
            <w:r>
              <w:rPr>
                <w:rFonts w:hint="eastAsia" w:ascii="Arial" w:hAnsi="Arial" w:cs="Arial"/>
                <w:b/>
                <w:color w:val="000000"/>
                <w:shd w:val="clear" w:color="auto" w:fill="FFFFFF"/>
              </w:rPr>
              <w:t>习体会</w:t>
            </w:r>
            <w:r>
              <w:rPr>
                <w:rFonts w:hint="eastAsia" w:ascii="Arial" w:hAnsi="Arial" w:cs="Arial"/>
                <w:color w:val="000000"/>
                <w:shd w:val="clear" w:color="auto" w:fill="FFFFFF"/>
              </w:rPr>
              <w:t>：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  <w:t>教师的自我教育和教育儿童，本质上是一回事！正如书中所说的，儿童生活在广袤的田野上，童年融化在生活的时空中，生活应永远成为小学教育的主语——多么美的情景呀！其实，哪一天不是融化在生活的时空中呢？在人生的哪个阶段，生活不是主语呢？和孩子们一起热爱生活，这是多么美妙的场面呀！儿童的生活方式是快乐的，自由与快乐永远是儿童存在的本质。难道，成年人的生活方式不应是快乐的么？本质不是自由与快乐么？学会和孩子们一起快乐吧。儿童有第三种力量——想象力，培养想象力、创造力永远是小学教育的使命。想象力有时会超越第一、第二种力量——知识的、身体的。作为成人，如果失去了想象力，也会觉得生活很陈腐，很无趣呀！最美的风景蕴含着大自然的鬼斧神工，最美的艺术是天才想象力的恣意挥洒，最伟大的发明往往也是灵光闪现后的历练和凝结，最好的教育一定是极其富有想象力的爱的教育！</w:t>
            </w: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630" w:firstLineChars="300"/>
              <w:rPr>
                <w:rFonts w:hint="eastAsia" w:ascii="宋体" w:hAnsi="宋体" w:eastAsia="宋体" w:cs="宋体"/>
                <w:i w:val="0"/>
                <w:caps w:val="0"/>
                <w:color w:val="494949"/>
                <w:spacing w:val="0"/>
                <w:sz w:val="21"/>
                <w:szCs w:val="21"/>
                <w:shd w:val="clear" w:fill="FFFFFF"/>
              </w:rPr>
            </w:pPr>
          </w:p>
          <w:p>
            <w:pPr>
              <w:pStyle w:val="2"/>
              <w:widowControl/>
              <w:shd w:val="clear" w:color="auto" w:fill="FFFFFF"/>
              <w:spacing w:line="360" w:lineRule="atLeast"/>
              <w:ind w:firstLine="720" w:firstLineChars="300"/>
              <w:rPr>
                <w:rFonts w:hint="eastAsia" w:ascii="Arial" w:hAnsi="Arial" w:cs="Arial"/>
                <w:color w:val="000000"/>
                <w:shd w:val="clear" w:color="auto" w:fill="FFFFFF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A60B5"/>
    <w:rsid w:val="01262C29"/>
    <w:rsid w:val="04313191"/>
    <w:rsid w:val="07C9693D"/>
    <w:rsid w:val="15FF2329"/>
    <w:rsid w:val="1B2A6663"/>
    <w:rsid w:val="23CD1C11"/>
    <w:rsid w:val="23F01FBB"/>
    <w:rsid w:val="29096669"/>
    <w:rsid w:val="2CBE36EB"/>
    <w:rsid w:val="32EB4A69"/>
    <w:rsid w:val="37C37077"/>
    <w:rsid w:val="380279D1"/>
    <w:rsid w:val="3BD41F5B"/>
    <w:rsid w:val="418069A8"/>
    <w:rsid w:val="430C1568"/>
    <w:rsid w:val="4A0D0BF3"/>
    <w:rsid w:val="4AF8594C"/>
    <w:rsid w:val="4B940E94"/>
    <w:rsid w:val="4B9A60B5"/>
    <w:rsid w:val="4EC9026E"/>
    <w:rsid w:val="5CBA1189"/>
    <w:rsid w:val="5FB60B0C"/>
    <w:rsid w:val="6DFE7DDD"/>
    <w:rsid w:val="73F042B9"/>
    <w:rsid w:val="75E370D3"/>
    <w:rsid w:val="79C92436"/>
    <w:rsid w:val="7EE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2019-06-10T02:01:00Z</dcterms:created>
  <dc:creator>Administrator</dc:creator>
  <cp:lastModifiedBy>Administrator</cp:lastModifiedBy>
  <dcterms:modified xsi:type="dcterms:W3CDTF">2019-10-28T07:56:46Z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