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沈碧辉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eastAsia="zh-CN"/>
              </w:rPr>
              <w:t>二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年级语文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6"/>
                <w:rFonts w:ascii="宋体" w:hAnsi="宋体" w:cs="宋体"/>
                <w:color w:val="000000"/>
                <w:spacing w:val="15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ascii="楷体_GB2312" w:hAnsi="宋体" w:eastAsia="楷体_GB2312" w:cs="宋体"/>
                <w:color w:val="000000"/>
                <w:spacing w:val="15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联合国教科文组织总干事伊琳娜·博科娃（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>Irina Bokova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）在这一报告的《序言》中开门见山地写道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>——</w:t>
            </w:r>
          </w:p>
          <w:p>
            <w:pPr>
              <w:pStyle w:val="4"/>
              <w:widowControl/>
              <w:spacing w:line="405" w:lineRule="atLeast"/>
              <w:rPr>
                <w:rFonts w:ascii="楷体_GB2312" w:hAnsi="宋体" w:eastAsia="楷体_GB2312" w:cs="宋体"/>
                <w:color w:val="000000"/>
                <w:spacing w:val="15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　　“我们在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>21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世纪需要怎样的教育？在当前社会变革的背景下，教育的宗旨是什么？应如何组织学习？本出版物的思想便是由这些问题有感而发。”她继而写道：“我确信，我们今天需要对教育再次做出高瞻远瞩的思考。”</w:t>
            </w:r>
          </w:p>
          <w:p>
            <w:pPr>
              <w:pStyle w:val="4"/>
              <w:widowControl/>
              <w:spacing w:line="405" w:lineRule="atLeast"/>
              <w:rPr>
                <w:rFonts w:ascii="楷体_GB2312" w:hAnsi="宋体" w:eastAsia="楷体_GB2312" w:cs="宋体"/>
                <w:color w:val="000000"/>
                <w:spacing w:val="15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　　博科娃指出：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</w:t>
            </w:r>
          </w:p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　　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>21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世纪的教育应该向“全球共同利益”的理念转变。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   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这是对当前全球教育的一次警醒，值得大家深入思考，尤其是在</w:t>
            </w:r>
            <w:r>
              <w:rPr>
                <w:rStyle w:val="6"/>
                <w:rFonts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14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亿人口大国盲目硬搬</w:t>
            </w:r>
            <w:r>
              <w:rPr>
                <w:rStyle w:val="6"/>
                <w:rFonts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400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多万人的北欧小国已经具有</w:t>
            </w:r>
            <w:r>
              <w:rPr>
                <w:rStyle w:val="6"/>
                <w:rFonts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200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年高福利再加上耗用不尽的丰厚资源的无年级教育之后，的确需要冷静下来思考自己国家教育的发展了。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放眼世界，我们看到在扩大全民学习机会方面已经取得了长足的进步。然而，我们必须吸取适当的经验教训，确定新的前进方向。在机会获取方面尚有不足；我们必须把新的重点放在教育质量和学习相关性上，放在儿童、青年和成人的实际学习内容上。学校教育和正规教育是主体，但我们必须放宽眼界，促进终身学习。要让女童进入小学读书，但是在中学以及以后阶段，我们也必须向她们施以援手。我们必须比以往任何时候都更加重视教师和教育工作者，将他们作为全面推动变革的力量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190435"/>
    <w:rsid w:val="00194F41"/>
    <w:rsid w:val="0023144A"/>
    <w:rsid w:val="005B0181"/>
    <w:rsid w:val="00755692"/>
    <w:rsid w:val="00855476"/>
    <w:rsid w:val="00C80D60"/>
    <w:rsid w:val="00E836AB"/>
    <w:rsid w:val="00F4746F"/>
    <w:rsid w:val="00F660B3"/>
    <w:rsid w:val="17EB436D"/>
    <w:rsid w:val="33175E60"/>
    <w:rsid w:val="3DD376DE"/>
    <w:rsid w:val="56AE017D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8">
    <w:name w:val="Head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139</Words>
  <Characters>797</Characters>
  <Lines>0</Lines>
  <Paragraphs>0</Paragraphs>
  <TotalTime>27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Administrator</cp:lastModifiedBy>
  <dcterms:modified xsi:type="dcterms:W3CDTF">2018-09-25T01:59:50Z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