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黑体"/>
          <w:color w:val="000000"/>
          <w:sz w:val="44"/>
          <w:lang w:val="en-US" w:eastAsia="zh-CN"/>
        </w:rPr>
      </w:pPr>
      <w:r>
        <w:rPr>
          <w:rFonts w:hint="eastAsia" w:eastAsia="黑体"/>
          <w:color w:val="000000"/>
          <w:sz w:val="44"/>
        </w:rPr>
        <w:t>香槟湖小学课堂教学</w:t>
      </w:r>
      <w:r>
        <w:rPr>
          <w:rFonts w:hint="eastAsia" w:eastAsia="黑体"/>
          <w:color w:val="000000"/>
          <w:sz w:val="44"/>
          <w:lang w:val="en-US" w:eastAsia="zh-CN"/>
        </w:rPr>
        <w:t>反思</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212"/>
        <w:gridCol w:w="924"/>
        <w:gridCol w:w="1212"/>
        <w:gridCol w:w="912"/>
        <w:gridCol w:w="1164"/>
        <w:gridCol w:w="816"/>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21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黄松华</w:t>
            </w:r>
          </w:p>
        </w:tc>
        <w:tc>
          <w:tcPr>
            <w:tcW w:w="9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班级</w:t>
            </w:r>
          </w:p>
        </w:tc>
        <w:tc>
          <w:tcPr>
            <w:tcW w:w="121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四8</w:t>
            </w:r>
          </w:p>
        </w:tc>
        <w:tc>
          <w:tcPr>
            <w:tcW w:w="912"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学科</w:t>
            </w:r>
          </w:p>
        </w:tc>
        <w:tc>
          <w:tcPr>
            <w:tcW w:w="1164"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信息</w:t>
            </w:r>
          </w:p>
        </w:tc>
        <w:tc>
          <w:tcPr>
            <w:tcW w:w="81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日期</w:t>
            </w:r>
          </w:p>
        </w:tc>
        <w:tc>
          <w:tcPr>
            <w:tcW w:w="153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w:t>
            </w:r>
          </w:p>
        </w:tc>
        <w:tc>
          <w:tcPr>
            <w:tcW w:w="7771" w:type="dxa"/>
            <w:gridSpan w:val="7"/>
          </w:tcPr>
          <w:p>
            <w:pP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输入文字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8" w:hRule="atLeast"/>
        </w:trPr>
        <w:tc>
          <w:tcPr>
            <w:tcW w:w="8522" w:type="dxa"/>
            <w:gridSpan w:val="8"/>
            <w:vAlign w:val="center"/>
          </w:tcPr>
          <w:p>
            <w:pPr>
              <w:spacing w:line="48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本课授课对象为四年级儿童。在学习中文字符的输入时，他们具备了一定的语言文字处理基础，储备了相应的拼音和英文字母的知识。但四年级儿童在对拼音的使用和英文字母的处理中，有时候会出现熟练度不够或混淆二者的可能，因此需要教师在教学过程中及时加以纠正。</w:t>
            </w:r>
            <w:bookmarkStart w:id="0" w:name="_GoBack"/>
            <w:bookmarkEnd w:id="0"/>
          </w:p>
          <w:p>
            <w:pPr>
              <w:spacing w:line="48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rPr>
              <w:t>从技能储备来看，在三年级的学习中，学生已经可以在记事本中进行文字的输入。但由于输入经验有限，学生的文字输入正确率和速度普遍偏低，因此在任务设计过程中要考虑到课堂操作时间和学习者真实水平相符。</w:t>
            </w:r>
          </w:p>
          <w:p>
            <w:pPr>
              <w:spacing w:line="48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在教学文字输入内容时，我采用了学生自主探究和任务驱动的方法跟学生学习，让学生先掌握单个汉字的输入，然后引出词组的输入，让学生知道词组的输入可以大大提高汉字输入的速度，减少选字的时间。在进行词组输入时，部分学生在进行输入“西安”词组时碰到了困难，引导学生发现有些字没有声母，这样和前面的拼音组合时，就会产生歧义，此时可以引入隔音符的用法，让会输入的学生充当小老师介绍方法。</w:t>
            </w:r>
          </w:p>
          <w:p>
            <w:pPr>
              <w:spacing w:line="480" w:lineRule="auto"/>
              <w:rPr>
                <w:rFonts w:hint="eastAsia" w:ascii="宋体" w:hAnsi="宋体" w:cs="宋体"/>
                <w:kern w:val="0"/>
                <w:sz w:val="24"/>
                <w:szCs w:val="24"/>
                <w:lang w:val="en-US" w:eastAsia="zh-CN"/>
              </w:rPr>
            </w:pPr>
          </w:p>
          <w:p>
            <w:pPr>
              <w:spacing w:line="480" w:lineRule="auto"/>
              <w:rPr>
                <w:rFonts w:hint="eastAsia" w:ascii="宋体" w:hAnsi="宋体" w:cs="宋体"/>
                <w:kern w:val="0"/>
                <w:sz w:val="24"/>
                <w:szCs w:val="24"/>
                <w:lang w:val="en-US" w:eastAsia="zh-CN"/>
              </w:rPr>
            </w:pPr>
          </w:p>
          <w:p>
            <w:pPr>
              <w:spacing w:line="480" w:lineRule="auto"/>
              <w:rPr>
                <w:rFonts w:hint="eastAsia" w:ascii="宋体" w:hAnsi="宋体" w:cs="宋体"/>
                <w:kern w:val="0"/>
                <w:sz w:val="24"/>
                <w:szCs w:val="24"/>
                <w:lang w:val="en-US" w:eastAsia="zh-CN"/>
              </w:rPr>
            </w:pPr>
          </w:p>
          <w:p>
            <w:pPr>
              <w:spacing w:line="480" w:lineRule="auto"/>
              <w:rPr>
                <w:rFonts w:hint="eastAsia" w:ascii="宋体" w:hAnsi="宋体" w:cs="宋体"/>
                <w:kern w:val="0"/>
                <w:sz w:val="24"/>
                <w:szCs w:val="24"/>
                <w:lang w:val="en-US" w:eastAsia="zh-CN"/>
              </w:rPr>
            </w:pPr>
          </w:p>
          <w:p>
            <w:pPr>
              <w:spacing w:line="480" w:lineRule="auto"/>
              <w:rPr>
                <w:rFonts w:hint="eastAsia" w:ascii="宋体" w:hAnsi="宋体" w:cs="宋体"/>
                <w:kern w:val="0"/>
                <w:sz w:val="24"/>
                <w:szCs w:val="24"/>
                <w:lang w:val="en-US" w:eastAsia="zh-CN"/>
              </w:rPr>
            </w:pPr>
          </w:p>
        </w:tc>
      </w:tr>
    </w:tbl>
    <w:p>
      <w:pPr>
        <w:rPr>
          <w:rFonts w:hint="default" w:eastAsiaTheme="minorEastAsia"/>
          <w:color w:val="FF0000"/>
          <w:lang w:val="en-US" w:eastAsia="zh-CN"/>
        </w:rPr>
      </w:pPr>
      <w:r>
        <w:rPr>
          <w:rFonts w:hint="eastAsia"/>
          <w:color w:val="FF0000"/>
          <w:lang w:val="en-US" w:eastAsia="zh-CN"/>
        </w:rPr>
        <w:t>备注：反思内容宋体小四，行间距自行调整，力求页面美观。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ZWY3NWYxNTBjNDFmYjMyY2RjZGM2MTUzZTVjMzMifQ=="/>
  </w:docVars>
  <w:rsids>
    <w:rsidRoot w:val="00000000"/>
    <w:rsid w:val="12B43DA6"/>
    <w:rsid w:val="1D4F1488"/>
    <w:rsid w:val="24DC38AA"/>
    <w:rsid w:val="267252D4"/>
    <w:rsid w:val="4D712C6C"/>
    <w:rsid w:val="72567B58"/>
    <w:rsid w:val="73FC287E"/>
    <w:rsid w:val="7598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Words>
  <Characters>56</Characters>
  <Lines>0</Lines>
  <Paragraphs>0</Paragraphs>
  <TotalTime>1</TotalTime>
  <ScaleCrop>false</ScaleCrop>
  <LinksUpToDate>false</LinksUpToDate>
  <CharactersWithSpaces>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2020-11-26T04:41:00Z</dcterms:created>
  <dc:creator>Administrator</dc:creator>
  <cp:lastModifiedBy>潇煜</cp:lastModifiedBy>
  <dcterms:modified xsi:type="dcterms:W3CDTF">2023-12-15T06:24:05Z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65E26ACFEDB845848BC31745BBB93DC3</vt:lpwstr>
  </property>
</Properties>
</file>