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21"/>
        <w:gridCol w:w="1130"/>
        <w:gridCol w:w="2474"/>
        <w:gridCol w:w="1653"/>
        <w:gridCol w:w="1188"/>
        <w:gridCol w:w="2999"/>
      </w:tblGrid>
      <w:tr w:rsidR="008C20BE">
        <w:trPr>
          <w:trHeight w:val="495"/>
          <w:tblCellSpacing w:w="15" w:type="dxa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C20BE" w:rsidRDefault="008C20BE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C20BE" w:rsidRDefault="008C20BE">
            <w:pPr>
              <w:pStyle w:val="NormalWeb"/>
              <w:widowControl/>
              <w:spacing w:line="345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孙文亚</w:t>
            </w: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C20BE" w:rsidRDefault="008C20BE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C20BE" w:rsidRDefault="008C20BE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五年级语文</w:t>
            </w:r>
          </w:p>
        </w:tc>
        <w:tc>
          <w:tcPr>
            <w:tcW w:w="1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C20BE" w:rsidRDefault="008C20BE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C20BE" w:rsidRDefault="008C20BE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．</w:t>
            </w:r>
            <w:r>
              <w:rPr>
                <w:rStyle w:val="Strong"/>
                <w:rFonts w:ascii="宋体" w:hAnsi="宋体" w:cs="宋体"/>
                <w:color w:val="000000"/>
                <w:spacing w:val="15"/>
              </w:rPr>
              <w:t>6</w:t>
            </w:r>
          </w:p>
        </w:tc>
      </w:tr>
      <w:tr w:rsidR="008C20BE">
        <w:trPr>
          <w:trHeight w:val="420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C20BE" w:rsidRDefault="008C20BE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C20BE" w:rsidRDefault="008C20BE" w:rsidP="008C20BE">
            <w:pPr>
              <w:pStyle w:val="NormalWeb"/>
              <w:widowControl/>
              <w:spacing w:line="345" w:lineRule="atLeast"/>
              <w:ind w:firstLineChars="800" w:firstLine="31680"/>
              <w:jc w:val="both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《反思教育》</w:t>
            </w:r>
          </w:p>
        </w:tc>
      </w:tr>
      <w:tr w:rsidR="008C20BE">
        <w:trPr>
          <w:trHeight w:val="465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C20BE" w:rsidRDefault="008C20BE">
            <w:pPr>
              <w:pStyle w:val="NormalWeb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：</w:t>
            </w:r>
          </w:p>
          <w:p w:rsidR="008C20BE" w:rsidRPr="009319EF" w:rsidRDefault="008C20BE" w:rsidP="008C20BE">
            <w:pPr>
              <w:pStyle w:val="NormalWeb"/>
              <w:widowControl/>
              <w:spacing w:line="405" w:lineRule="atLeast"/>
              <w:ind w:firstLineChars="200" w:firstLine="31680"/>
              <w:rPr>
                <w:rFonts w:ascii="宋体" w:cs="宋体"/>
                <w:color w:val="000000"/>
                <w:spacing w:val="15"/>
                <w:shd w:val="clear" w:color="auto" w:fill="FFFFFF"/>
              </w:rPr>
            </w:pPr>
            <w:bookmarkStart w:id="0" w:name="_GoBack"/>
            <w:bookmarkEnd w:id="0"/>
            <w:r w:rsidRPr="009319EF">
              <w:rPr>
                <w:rStyle w:val="Strong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联合国教科文组织有两部具有里程碑意义的出版物</w:t>
            </w:r>
            <w:r w:rsidRPr="009319EF">
              <w:rPr>
                <w:rStyle w:val="Strong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  <w:t>——</w:t>
            </w:r>
            <w:r w:rsidRPr="009319EF">
              <w:rPr>
                <w:rStyle w:val="Strong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《学会生存：教育世界的今天和明天》（《富尔报告》，</w:t>
            </w:r>
            <w:r w:rsidRPr="009319EF">
              <w:rPr>
                <w:rStyle w:val="Strong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  <w:t>1972</w:t>
            </w:r>
            <w:r w:rsidRPr="009319EF">
              <w:rPr>
                <w:rStyle w:val="Strong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年）和《学习：内在的财富》（《德洛尔报</w:t>
            </w:r>
            <w:r w:rsidRPr="009319EF">
              <w:rPr>
                <w:rStyle w:val="Strong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  <w:t xml:space="preserve"> </w:t>
            </w:r>
            <w:r w:rsidRPr="009319EF">
              <w:rPr>
                <w:rStyle w:val="Strong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告》，</w:t>
            </w:r>
            <w:r w:rsidRPr="009319EF">
              <w:rPr>
                <w:rStyle w:val="Strong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  <w:t>1996</w:t>
            </w:r>
            <w:r w:rsidRPr="009319EF">
              <w:rPr>
                <w:rStyle w:val="Strong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年</w:t>
            </w:r>
            <w:r>
              <w:rPr>
                <w:rStyle w:val="Strong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。</w:t>
            </w:r>
            <w:r w:rsidRPr="009319EF">
              <w:rPr>
                <w:rStyle w:val="Strong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而《反思教育：向“全球共同利益”的理念转变？》是联合国教科文组织</w:t>
            </w:r>
            <w:r w:rsidRPr="009319EF">
              <w:rPr>
                <w:rStyle w:val="Strong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  <w:t>2016</w:t>
            </w:r>
            <w:r w:rsidRPr="009319EF">
              <w:rPr>
                <w:rStyle w:val="Strong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年发布的研究报告，是继</w:t>
            </w:r>
            <w:r w:rsidRPr="009319EF">
              <w:rPr>
                <w:rStyle w:val="Strong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  <w:t>1972</w:t>
            </w:r>
            <w:r w:rsidRPr="009319EF">
              <w:rPr>
                <w:rStyle w:val="Strong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年发布富尔报告和</w:t>
            </w:r>
            <w:r w:rsidRPr="009319EF">
              <w:rPr>
                <w:rStyle w:val="Strong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  <w:t>1996</w:t>
            </w:r>
            <w:r w:rsidRPr="009319EF">
              <w:rPr>
                <w:rStyle w:val="Strong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年发布德洛尔报告之后的第三份重要报告，我国著名教育家顾明远先生称之为“必定像前两份报告那样对世界教育的发展产生重大的影响”。</w:t>
            </w:r>
            <w:r w:rsidRPr="009319EF">
              <w:rPr>
                <w:rStyle w:val="Strong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  <w:t xml:space="preserve"> </w:t>
            </w:r>
            <w:r w:rsidRPr="009319EF">
              <w:rPr>
                <w:rStyle w:val="Strong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《富尔报告》提出的“学习化社会”和“终身教育”两个基本观念和《德洛尔报告》提出教育的“四大支柱”：学会认知、学会做事、学会合作、学会生存这些教育观念，已经深刻影响了世界教育的发展。</w:t>
            </w:r>
            <w:r w:rsidRPr="009319EF">
              <w:rPr>
                <w:rStyle w:val="Strong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  <w:t xml:space="preserve"> </w:t>
            </w:r>
            <w:r w:rsidRPr="009319EF">
              <w:rPr>
                <w:rStyle w:val="Strong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而《反思教育》则是在思考</w:t>
            </w:r>
            <w:r w:rsidRPr="009319EF">
              <w:rPr>
                <w:rStyle w:val="Strong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  <w:t xml:space="preserve">: </w:t>
            </w:r>
            <w:r w:rsidRPr="009319EF">
              <w:rPr>
                <w:rStyle w:val="Strong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我们在</w:t>
            </w:r>
            <w:r w:rsidRPr="009319EF">
              <w:rPr>
                <w:rStyle w:val="Strong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  <w:t>21</w:t>
            </w:r>
            <w:r w:rsidRPr="009319EF">
              <w:rPr>
                <w:rStyle w:val="Strong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世纪需要怎样的教育？在当前社会变革的背景下，教育的宗旨是什</w:t>
            </w:r>
            <w:r w:rsidRPr="009319EF">
              <w:rPr>
                <w:rStyle w:val="Strong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  <w:t xml:space="preserve"> </w:t>
            </w:r>
            <w:r w:rsidRPr="009319EF">
              <w:rPr>
                <w:rStyle w:val="Strong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么？应如何组织学习？等这些问题。《反思教育》重申的人文主义教育观和发展观，把教育视为“全球共同利益”的价值定位，充满了人文主义精神，强调反思教育，反思学习，反思自身；提出了教育是人类的共同利益，知识是全人类的财富，而且要为可持续发展承担责任。</w:t>
            </w:r>
          </w:p>
        </w:tc>
      </w:tr>
      <w:tr w:rsidR="008C20BE">
        <w:trPr>
          <w:trHeight w:val="390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C20BE" w:rsidRPr="009319EF" w:rsidRDefault="008C20BE" w:rsidP="009319EF">
            <w:pPr>
              <w:pStyle w:val="NormalWeb"/>
              <w:widowControl/>
              <w:shd w:val="clear" w:color="auto" w:fill="FFFFFF"/>
              <w:spacing w:line="36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ascii="Arial" w:hAnsi="Arial" w:cs="Arial" w:hint="eastAsia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：</w:t>
            </w:r>
            <w:r w:rsidRPr="009319EF">
              <w:rPr>
                <w:rFonts w:ascii="Arial" w:hAnsi="Arial" w:cs="Arial" w:hint="eastAsia"/>
                <w:color w:val="000000"/>
                <w:shd w:val="clear" w:color="auto" w:fill="FFFFFF"/>
              </w:rPr>
              <w:t>维护和增强个人在其他人和自然面前的尊严、能力和福祉，应是</w:t>
            </w:r>
            <w:r w:rsidRPr="009319EF">
              <w:rPr>
                <w:rFonts w:ascii="Arial" w:hAnsi="Arial" w:cs="Arial"/>
                <w:color w:val="000000"/>
                <w:shd w:val="clear" w:color="auto" w:fill="FFFFFF"/>
              </w:rPr>
              <w:t>21</w:t>
            </w:r>
            <w:r w:rsidRPr="009319EF">
              <w:rPr>
                <w:rFonts w:ascii="Arial" w:hAnsi="Arial" w:cs="Arial" w:hint="eastAsia"/>
                <w:color w:val="000000"/>
                <w:shd w:val="clear" w:color="auto" w:fill="FFFFFF"/>
              </w:rPr>
              <w:t>世纪教育的根本宗旨。</w:t>
            </w:r>
            <w:r w:rsidRPr="009319E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9319EF">
              <w:rPr>
                <w:rFonts w:ascii="Arial" w:hAnsi="Arial" w:cs="Arial" w:hint="eastAsia"/>
                <w:color w:val="000000"/>
                <w:shd w:val="clear" w:color="auto" w:fill="FFFFFF"/>
              </w:rPr>
              <w:t>这种人文主义价值观作为教育的基础和宗旨，尊重生命和人格尊严，权利平等和社会正义，文化和社会多样性，以及为建设我们未来而实现团结和共担责任的意识。这句话让我想起最近在教学中涉及到的康德先生《纯粹理性批判》中所言：人不是他人的工具，而是自身的目的。康德这一思想恰是体现人文主义的理念，康德最终确立了人类的主体地位。然而在实际教学中我发现绝大多数同学并不能很好的理解这句话，甚至是人文主义的概念。反思教育，也是教育中的一种手段，因此让学生举例子，找出非人文主义的现象，这样的例子生活中比比皆是。通过比较学生似乎能够理解一些。二：学会如何学习从来没有像今天这么重要。学习是一种能力，而大多数人却把学习和分数直接挂钩，认为学习就是考试考试就是学习。实际上这二者是不能等同的。《德洛尔》报告指出学习的四大支柱在《反思教育</w:t>
            </w:r>
            <w:r w:rsidRPr="009319EF">
              <w:rPr>
                <w:rFonts w:ascii="Arial" w:hAnsi="Arial" w:cs="Arial"/>
                <w:color w:val="000000"/>
                <w:shd w:val="clear" w:color="auto" w:fill="FFFFFF"/>
              </w:rPr>
              <w:t>&gt;</w:t>
            </w:r>
            <w:r w:rsidRPr="009319EF">
              <w:rPr>
                <w:rFonts w:ascii="Arial" w:hAnsi="Arial" w:cs="Arial" w:hint="eastAsia"/>
                <w:color w:val="000000"/>
                <w:shd w:val="clear" w:color="auto" w:fill="FFFFFF"/>
              </w:rPr>
              <w:t>中得到重新解读，为什么呢？因为“学会求知、学会做事、学会做人、学会共处”对国家的教育政策课程改革都产生了重大影响。</w:t>
            </w:r>
          </w:p>
        </w:tc>
      </w:tr>
    </w:tbl>
    <w:p w:rsidR="008C20BE" w:rsidRDefault="008C20BE"/>
    <w:sectPr w:rsidR="008C20BE" w:rsidSect="001119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0BE" w:rsidRDefault="008C20BE" w:rsidP="001119C0">
      <w:r>
        <w:separator/>
      </w:r>
    </w:p>
  </w:endnote>
  <w:endnote w:type="continuationSeparator" w:id="0">
    <w:p w:rsidR="008C20BE" w:rsidRDefault="008C20BE" w:rsidP="00111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0BE" w:rsidRDefault="008C20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0BE" w:rsidRDefault="008C20B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0BE" w:rsidRDefault="008C20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0BE" w:rsidRDefault="008C20BE" w:rsidP="001119C0">
      <w:r>
        <w:separator/>
      </w:r>
    </w:p>
  </w:footnote>
  <w:footnote w:type="continuationSeparator" w:id="0">
    <w:p w:rsidR="008C20BE" w:rsidRDefault="008C20BE" w:rsidP="00111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0BE" w:rsidRDefault="008C20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0BE" w:rsidRDefault="008C20B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0BE" w:rsidRDefault="008C20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665E03"/>
    <w:rsid w:val="0001259C"/>
    <w:rsid w:val="001119C0"/>
    <w:rsid w:val="001E2A14"/>
    <w:rsid w:val="002F680B"/>
    <w:rsid w:val="003674A0"/>
    <w:rsid w:val="0038005B"/>
    <w:rsid w:val="0046568F"/>
    <w:rsid w:val="00533A3A"/>
    <w:rsid w:val="00552463"/>
    <w:rsid w:val="005957AA"/>
    <w:rsid w:val="005D093B"/>
    <w:rsid w:val="006003BA"/>
    <w:rsid w:val="00606A91"/>
    <w:rsid w:val="0067545F"/>
    <w:rsid w:val="00755692"/>
    <w:rsid w:val="00757511"/>
    <w:rsid w:val="007C1E60"/>
    <w:rsid w:val="007D6DBD"/>
    <w:rsid w:val="00855476"/>
    <w:rsid w:val="008A6367"/>
    <w:rsid w:val="008C20BE"/>
    <w:rsid w:val="009319EF"/>
    <w:rsid w:val="00AC58C1"/>
    <w:rsid w:val="00C80D60"/>
    <w:rsid w:val="00C944C0"/>
    <w:rsid w:val="00CD5F07"/>
    <w:rsid w:val="00E75359"/>
    <w:rsid w:val="00E836AB"/>
    <w:rsid w:val="00F4746F"/>
    <w:rsid w:val="00F6364E"/>
    <w:rsid w:val="00F660B3"/>
    <w:rsid w:val="05923CF4"/>
    <w:rsid w:val="098B64B8"/>
    <w:rsid w:val="33175E60"/>
    <w:rsid w:val="3DD376DE"/>
    <w:rsid w:val="3FB95171"/>
    <w:rsid w:val="49A40F1B"/>
    <w:rsid w:val="4DC455F3"/>
    <w:rsid w:val="55E97791"/>
    <w:rsid w:val="5A66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9C0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11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19C0"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11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19C0"/>
    <w:rPr>
      <w:rFonts w:ascii="Calibri" w:hAnsi="Calibri" w:cs="Times New Roman"/>
      <w:sz w:val="18"/>
      <w:szCs w:val="18"/>
    </w:rPr>
  </w:style>
  <w:style w:type="paragraph" w:styleId="NormalWeb">
    <w:name w:val="Normal (Web)"/>
    <w:basedOn w:val="Normal"/>
    <w:uiPriority w:val="99"/>
    <w:rsid w:val="001119C0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1119C0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147</Words>
  <Characters>839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8</cp:revision>
  <dcterms:created xsi:type="dcterms:W3CDTF">2018-09-19T00:58:00Z</dcterms:created>
  <dcterms:modified xsi:type="dcterms:W3CDTF">2019-06-10T06:27:00Z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