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E4" w:rsidRPr="00EE41E4" w:rsidRDefault="00EE41E4" w:rsidP="00D949E3">
      <w:pPr>
        <w:spacing w:line="360" w:lineRule="auto"/>
        <w:ind w:firstLineChars="1290" w:firstLine="3626"/>
        <w:rPr>
          <w:rFonts w:ascii="Calibri" w:eastAsia="宋体" w:hAnsi="Calibri" w:cs="Times New Roman"/>
          <w:b/>
          <w:bCs/>
          <w:sz w:val="28"/>
          <w:szCs w:val="28"/>
        </w:rPr>
      </w:pP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学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习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摘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记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（</w:t>
      </w:r>
      <w:r w:rsidR="006B5BD8">
        <w:rPr>
          <w:rFonts w:ascii="Calibri" w:eastAsia="宋体" w:hAnsi="Calibri" w:cs="Times New Roman" w:hint="eastAsia"/>
          <w:b/>
          <w:bCs/>
          <w:sz w:val="28"/>
          <w:szCs w:val="28"/>
        </w:rPr>
        <w:t>6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月）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EE41E4">
        <w:rPr>
          <w:rFonts w:ascii="Calibri" w:eastAsia="宋体" w:hAnsi="Calibri" w:cs="Times New Roman" w:hint="eastAsia"/>
          <w:sz w:val="24"/>
        </w:rPr>
        <w:t xml:space="preserve">        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989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28"/>
        <w:gridCol w:w="495"/>
        <w:gridCol w:w="2722"/>
        <w:gridCol w:w="1220"/>
        <w:gridCol w:w="622"/>
        <w:gridCol w:w="415"/>
        <w:gridCol w:w="2300"/>
      </w:tblGrid>
      <w:tr w:rsidR="00EE41E4" w:rsidRPr="00EE41E4" w:rsidTr="00F153FD">
        <w:trPr>
          <w:trHeight w:val="896"/>
          <w:tblCellSpacing w:w="0" w:type="dxa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F153F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资料来源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题目</w:t>
            </w:r>
          </w:p>
        </w:tc>
        <w:tc>
          <w:tcPr>
            <w:tcW w:w="4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7B4DF6" w:rsidP="004D6C41">
            <w:pPr>
              <w:spacing w:line="400" w:lineRule="exact"/>
              <w:ind w:firstLine="48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课堂教学中师生互动方式的学习心得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作者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7B4DF6" w:rsidRDefault="007B4DF6" w:rsidP="007B4DF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proofErr w:type="gramStart"/>
            <w:r w:rsidRPr="00542503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郭</w:t>
            </w:r>
            <w:proofErr w:type="gramEnd"/>
            <w:r w:rsidRPr="00542503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金山</w:t>
            </w:r>
          </w:p>
        </w:tc>
      </w:tr>
      <w:tr w:rsidR="00EE41E4" w:rsidRPr="00EE41E4" w:rsidTr="00466686">
        <w:trPr>
          <w:trHeight w:val="4395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文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章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要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点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摘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录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66686" w:rsidRPr="00466686" w:rsidRDefault="00466686" w:rsidP="0046668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466686">
              <w:rPr>
                <w:rFonts w:ascii="Microsoft Yahei" w:eastAsia="宋体" w:hAnsi="Microsoft Yahei" w:cs="宋体"/>
                <w:b/>
                <w:bCs/>
                <w:color w:val="434343"/>
                <w:kern w:val="0"/>
                <w:szCs w:val="21"/>
              </w:rPr>
              <w:t>课堂教学观察表三（师生互动等级量表</w:t>
            </w:r>
            <w:r w:rsidRPr="00466686">
              <w:rPr>
                <w:rFonts w:ascii="Microsoft Yahei" w:eastAsia="宋体" w:hAnsi="Microsoft Yahei" w:cs="宋体"/>
                <w:b/>
                <w:bCs/>
                <w:color w:val="434343"/>
                <w:kern w:val="0"/>
                <w:szCs w:val="21"/>
              </w:rPr>
              <w:t>)</w:t>
            </w:r>
          </w:p>
          <w:tbl>
            <w:tblPr>
              <w:tblW w:w="82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9E3D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226"/>
              <w:gridCol w:w="660"/>
              <w:gridCol w:w="329"/>
              <w:gridCol w:w="1332"/>
              <w:gridCol w:w="913"/>
              <w:gridCol w:w="539"/>
              <w:gridCol w:w="943"/>
              <w:gridCol w:w="374"/>
              <w:gridCol w:w="210"/>
              <w:gridCol w:w="329"/>
              <w:gridCol w:w="60"/>
              <w:gridCol w:w="344"/>
              <w:gridCol w:w="329"/>
              <w:gridCol w:w="329"/>
              <w:gridCol w:w="329"/>
            </w:tblGrid>
            <w:tr w:rsidR="00466686" w:rsidRPr="00466686" w:rsidTr="00FA63D6">
              <w:trPr>
                <w:tblCellSpacing w:w="0" w:type="dxa"/>
              </w:trPr>
              <w:tc>
                <w:tcPr>
                  <w:tcW w:w="1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bottom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时间、</w:t>
                  </w:r>
                </w:p>
              </w:tc>
              <w:tc>
                <w:tcPr>
                  <w:tcW w:w="23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bottom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地点</w:t>
                  </w:r>
                </w:p>
              </w:tc>
              <w:tc>
                <w:tcPr>
                  <w:tcW w:w="469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bottom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课题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2010.3.15</w:t>
                  </w:r>
                </w:p>
              </w:tc>
              <w:tc>
                <w:tcPr>
                  <w:tcW w:w="23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学校会议室</w:t>
                  </w:r>
                </w:p>
              </w:tc>
              <w:tc>
                <w:tcPr>
                  <w:tcW w:w="469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《分一分》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观察者资料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  <w:proofErr w:type="gramStart"/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刘君花</w:t>
                  </w:r>
                  <w:proofErr w:type="gramEnd"/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年龄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30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教龄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7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黄土小学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观察记录</w:t>
                  </w:r>
                </w:p>
              </w:tc>
              <w:tc>
                <w:tcPr>
                  <w:tcW w:w="3990" w:type="dxa"/>
                  <w:gridSpan w:val="6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b/>
                      <w:bCs/>
                      <w:color w:val="434343"/>
                      <w:kern w:val="0"/>
                      <w:szCs w:val="21"/>
                    </w:rPr>
                    <w:t>观察内容</w:t>
                  </w:r>
                </w:p>
              </w:tc>
              <w:tc>
                <w:tcPr>
                  <w:tcW w:w="1530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b/>
                      <w:bCs/>
                      <w:color w:val="434343"/>
                      <w:kern w:val="0"/>
                      <w:szCs w:val="21"/>
                    </w:rPr>
                    <w:t>次数</w:t>
                  </w:r>
                </w:p>
              </w:tc>
              <w:tc>
                <w:tcPr>
                  <w:tcW w:w="17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b/>
                      <w:bCs/>
                      <w:i/>
                      <w:iCs/>
                      <w:color w:val="434343"/>
                      <w:kern w:val="0"/>
                      <w:szCs w:val="21"/>
                    </w:rPr>
                    <w:t>效果评价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996" w:type="dxa"/>
                  <w:gridSpan w:val="6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1527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E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教师提问类型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、描述性问题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2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、判断性问题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24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3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、论证性问题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学生提问类型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5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、理解性疑惑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6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、判断性疑惑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7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、实证性疑惑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8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互动类型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8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、师生互动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9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、生生互动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10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、师班互动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教师对互动过程的推进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11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、以问题推进互动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12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、以评价推进互动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13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、以非语言推进互动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言语互动过程记时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14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30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秒以下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26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15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30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秒以上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教师对学生提问的态度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16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、热情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28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17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、冷漠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18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、忽视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互动管理</w:t>
                  </w: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19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、有效调控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883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20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、放任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√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</w:t>
                  </w:r>
                </w:p>
              </w:tc>
            </w:tr>
            <w:tr w:rsidR="00466686" w:rsidRPr="00466686" w:rsidTr="00FA63D6">
              <w:trPr>
                <w:tblCellSpacing w:w="0" w:type="dxa"/>
              </w:trPr>
              <w:tc>
                <w:tcPr>
                  <w:tcW w:w="1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lastRenderedPageBreak/>
                    <w:t>评价与</w:t>
                  </w:r>
                </w:p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建议</w:t>
                  </w:r>
                </w:p>
              </w:tc>
              <w:tc>
                <w:tcPr>
                  <w:tcW w:w="7245" w:type="dxa"/>
                  <w:gridSpan w:val="1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3D7"/>
                  <w:vAlign w:val="center"/>
                  <w:hideMark/>
                </w:tcPr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    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总体评价：本节课师生</w:t>
                  </w:r>
                  <w:proofErr w:type="gramStart"/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互动达</w:t>
                  </w:r>
                  <w:proofErr w:type="gramEnd"/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40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次，互动是都有针对性，有目标，互动效果良好。并且教师提问时：目的明确、清楚，有针对性，易于学生理解和操作，问题由易到难、一步一步剥离教材知识点。在互动过程中教师调控得当，互动时间有效，效果较好。</w:t>
                  </w:r>
                </w:p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   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建议：</w:t>
                  </w:r>
                </w:p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1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、要不断提高自己教学语言的精确性。</w:t>
                  </w:r>
                </w:p>
                <w:p w:rsidR="00466686" w:rsidRPr="00466686" w:rsidRDefault="00466686" w:rsidP="00466686">
                  <w:pPr>
                    <w:widowControl/>
                    <w:shd w:val="clear" w:color="auto" w:fill="FFFFFF"/>
                    <w:spacing w:line="480" w:lineRule="atLeast"/>
                    <w:jc w:val="left"/>
                    <w:rPr>
                      <w:rFonts w:ascii="Microsoft Yahei" w:eastAsia="宋体" w:hAnsi="Microsoft Yahei" w:cs="宋体" w:hint="eastAsia"/>
                      <w:color w:val="434343"/>
                      <w:kern w:val="0"/>
                      <w:szCs w:val="21"/>
                    </w:rPr>
                  </w:pP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2</w:t>
                  </w:r>
                  <w:r w:rsidRPr="00466686">
                    <w:rPr>
                      <w:rFonts w:ascii="Microsoft Yahei" w:eastAsia="宋体" w:hAnsi="Microsoft Yahei" w:cs="宋体"/>
                      <w:color w:val="434343"/>
                      <w:kern w:val="0"/>
                      <w:szCs w:val="21"/>
                    </w:rPr>
                    <w:t>、学生提出的问题尽量让学生自己去先思考。</w:t>
                  </w:r>
                </w:p>
              </w:tc>
            </w:tr>
          </w:tbl>
          <w:p w:rsidR="00EE41E4" w:rsidRPr="00466686" w:rsidRDefault="00EE41E4" w:rsidP="00953C3F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</w:p>
        </w:tc>
      </w:tr>
      <w:tr w:rsidR="00EE41E4" w:rsidRPr="00EE41E4" w:rsidTr="00F153FD">
        <w:trPr>
          <w:trHeight w:val="1316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lastRenderedPageBreak/>
              <w:t>体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会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E41E4" w:rsidRPr="00EE41E4" w:rsidRDefault="004D6C41" w:rsidP="0046668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  </w:t>
            </w:r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7B4DF6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466686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466686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第一次从网上看到这样一张师生互动等级量表，我眼前一亮，异常兴奋。</w:t>
            </w:r>
            <w:r w:rsidR="00EE59B0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在我们的课堂教学研究中，完全可以一用这样</w:t>
            </w:r>
            <w:proofErr w:type="gramStart"/>
            <w:r w:rsidR="00EE59B0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一</w:t>
            </w:r>
            <w:proofErr w:type="gramEnd"/>
            <w:r w:rsidR="00EE59B0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张量表来进行观察记录，分析课题组成员在课堂上的互动情况，并根据量表观察评价，微格分析，改进教学行为、改进问题设计，让师生之间的互动起来，有效起来。</w:t>
            </w:r>
          </w:p>
        </w:tc>
      </w:tr>
      <w:tr w:rsidR="00EE41E4" w:rsidRPr="00EE41E4" w:rsidTr="007E319A">
        <w:trPr>
          <w:trHeight w:val="495"/>
          <w:tblCellSpacing w:w="0" w:type="dxa"/>
        </w:trPr>
        <w:tc>
          <w:tcPr>
            <w:tcW w:w="9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王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  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霞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59B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20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18.</w:t>
            </w:r>
            <w:r w:rsidR="00EE59B0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6.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.</w:t>
            </w:r>
            <w:r w:rsidR="00EE59B0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26</w:t>
            </w:r>
            <w:bookmarkStart w:id="0" w:name="_GoBack"/>
            <w:bookmarkEnd w:id="0"/>
          </w:p>
        </w:tc>
      </w:tr>
      <w:tr w:rsidR="00EE41E4" w:rsidRPr="00EE41E4" w:rsidTr="00F153FD">
        <w:trPr>
          <w:trHeight w:val="716"/>
          <w:tblCellSpacing w:w="0" w:type="dxa"/>
        </w:trPr>
        <w:tc>
          <w:tcPr>
            <w:tcW w:w="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72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153FD" w:rsidRPr="00F153FD" w:rsidRDefault="00EE41E4" w:rsidP="00EE41E4">
            <w:pPr>
              <w:spacing w:line="360" w:lineRule="auto"/>
              <w:rPr>
                <w:rFonts w:ascii="宋体" w:eastAsia="宋体" w:hAnsi="宋体" w:cs="宋体"/>
                <w:color w:val="000000"/>
                <w:spacing w:val="15"/>
                <w:sz w:val="24"/>
              </w:rPr>
            </w:pPr>
            <w:r w:rsidRPr="00EE41E4">
              <w:rPr>
                <w:rFonts w:ascii="Calibri" w:eastAsia="宋体" w:hAnsi="Calibri" w:cs="Times New Roman"/>
                <w:color w:val="000000"/>
                <w:spacing w:val="15"/>
                <w:sz w:val="18"/>
                <w:szCs w:val="18"/>
              </w:rPr>
              <w:t> </w:t>
            </w:r>
            <w:r w:rsidRPr="00EE41E4">
              <w:rPr>
                <w:rFonts w:ascii="Calibri" w:eastAsia="宋体" w:hAnsi="Calibri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《</w:t>
            </w:r>
            <w:r w:rsidRPr="00EE41E4">
              <w:rPr>
                <w:rFonts w:ascii="Calibri" w:eastAsia="宋体" w:hAnsi="Calibri" w:cs="宋体" w:hint="eastAsia"/>
                <w:color w:val="000000"/>
                <w:spacing w:val="15"/>
                <w:kern w:val="0"/>
                <w:sz w:val="24"/>
                <w:shd w:val="clear" w:color="auto" w:fill="FFFFFF"/>
                <w:lang w:bidi="ar"/>
              </w:rPr>
              <w:t>小学课堂“促进式教学”的实践与研究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》</w:t>
            </w:r>
          </w:p>
        </w:tc>
      </w:tr>
    </w:tbl>
    <w:p w:rsidR="00BF72A2" w:rsidRPr="00EE41E4" w:rsidRDefault="00BF72A2" w:rsidP="00F153FD"/>
    <w:sectPr w:rsidR="00BF72A2" w:rsidRPr="00EE41E4" w:rsidSect="00F153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E3" w:rsidRDefault="008D7BE3" w:rsidP="00A51B9D">
      <w:r>
        <w:separator/>
      </w:r>
    </w:p>
  </w:endnote>
  <w:endnote w:type="continuationSeparator" w:id="0">
    <w:p w:rsidR="008D7BE3" w:rsidRDefault="008D7BE3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E3" w:rsidRDefault="008D7BE3" w:rsidP="00A51B9D">
      <w:r>
        <w:separator/>
      </w:r>
    </w:p>
  </w:footnote>
  <w:footnote w:type="continuationSeparator" w:id="0">
    <w:p w:rsidR="008D7BE3" w:rsidRDefault="008D7BE3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63DBF"/>
    <w:rsid w:val="00141293"/>
    <w:rsid w:val="001B5FBB"/>
    <w:rsid w:val="001C394E"/>
    <w:rsid w:val="001F4E1C"/>
    <w:rsid w:val="00261055"/>
    <w:rsid w:val="00376E74"/>
    <w:rsid w:val="003D0BA4"/>
    <w:rsid w:val="00466686"/>
    <w:rsid w:val="004A3226"/>
    <w:rsid w:val="004D6C41"/>
    <w:rsid w:val="006823C6"/>
    <w:rsid w:val="006B5BD8"/>
    <w:rsid w:val="007B4DF6"/>
    <w:rsid w:val="007E319A"/>
    <w:rsid w:val="008D7BE3"/>
    <w:rsid w:val="009119F0"/>
    <w:rsid w:val="00953C3F"/>
    <w:rsid w:val="009B250B"/>
    <w:rsid w:val="00A15489"/>
    <w:rsid w:val="00A51B9D"/>
    <w:rsid w:val="00BD7347"/>
    <w:rsid w:val="00BF72A2"/>
    <w:rsid w:val="00CA1EB0"/>
    <w:rsid w:val="00CE20DA"/>
    <w:rsid w:val="00D949E3"/>
    <w:rsid w:val="00EE41E4"/>
    <w:rsid w:val="00EE59B0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2018-06-26T14:25:00Z</dcterms:created>
  <dcterms:modified xsi:type="dcterms:W3CDTF">2018-06-26T14:38:00Z</dcterms:modified>
</cp:coreProperties>
</file>