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 xml:space="preserve">第 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十七 </w:t>
      </w:r>
      <w:r>
        <w:rPr>
          <w:rFonts w:hint="eastAsia" w:ascii="宋体" w:hAnsi="宋体"/>
          <w:b/>
          <w:color w:val="auto"/>
          <w:sz w:val="28"/>
          <w:szCs w:val="28"/>
        </w:rPr>
        <w:t>周工作安排</w:t>
      </w:r>
    </w:p>
    <w:p>
      <w:pPr>
        <w:tabs>
          <w:tab w:val="left" w:pos="7655"/>
        </w:tabs>
        <w:spacing w:line="400" w:lineRule="exact"/>
        <w:jc w:val="center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（</w:t>
      </w:r>
      <w:r>
        <w:rPr>
          <w:rFonts w:hint="eastAsia" w:ascii="宋体" w:hAnsi="宋体"/>
          <w:b/>
          <w:color w:val="auto"/>
          <w:sz w:val="28"/>
          <w:szCs w:val="28"/>
        </w:rPr>
        <w:t>2019年</w:t>
      </w:r>
      <w:r>
        <w:rPr>
          <w:rFonts w:ascii="宋体" w:hAnsi="宋体"/>
          <w:b/>
          <w:color w:val="auto"/>
          <w:sz w:val="28"/>
          <w:szCs w:val="28"/>
        </w:rPr>
        <w:t>12</w:t>
      </w:r>
      <w:r>
        <w:rPr>
          <w:rFonts w:hint="eastAsia" w:ascii="宋体" w:hAnsi="宋体"/>
          <w:b/>
          <w:color w:val="auto"/>
          <w:sz w:val="28"/>
          <w:szCs w:val="28"/>
        </w:rPr>
        <w:t>月</w:t>
      </w:r>
      <w:r>
        <w:rPr>
          <w:rFonts w:ascii="宋体" w:hAnsi="宋体"/>
          <w:b/>
          <w:color w:val="auto"/>
          <w:sz w:val="28"/>
          <w:szCs w:val="28"/>
        </w:rPr>
        <w:t>23</w:t>
      </w:r>
      <w:r>
        <w:rPr>
          <w:rFonts w:hint="eastAsia" w:ascii="宋体" w:hAnsi="宋体"/>
          <w:b/>
          <w:color w:val="auto"/>
          <w:sz w:val="28"/>
          <w:szCs w:val="28"/>
        </w:rPr>
        <w:t>日——2019年</w:t>
      </w:r>
      <w:r>
        <w:rPr>
          <w:rFonts w:ascii="宋体" w:hAnsi="宋体"/>
          <w:b/>
          <w:color w:val="auto"/>
          <w:sz w:val="28"/>
          <w:szCs w:val="28"/>
        </w:rPr>
        <w:t>12</w:t>
      </w:r>
      <w:r>
        <w:rPr>
          <w:rFonts w:hint="eastAsia" w:ascii="宋体" w:hAnsi="宋体"/>
          <w:b/>
          <w:color w:val="auto"/>
          <w:sz w:val="28"/>
          <w:szCs w:val="28"/>
        </w:rPr>
        <w:t>月</w:t>
      </w:r>
      <w:r>
        <w:rPr>
          <w:rFonts w:ascii="宋体" w:hAnsi="宋体"/>
          <w:b/>
          <w:color w:val="auto"/>
          <w:sz w:val="28"/>
          <w:szCs w:val="28"/>
        </w:rPr>
        <w:t>29</w:t>
      </w:r>
      <w:r>
        <w:rPr>
          <w:rFonts w:hint="eastAsia" w:ascii="宋体" w:hAnsi="宋体"/>
          <w:b/>
          <w:color w:val="auto"/>
          <w:sz w:val="28"/>
          <w:szCs w:val="28"/>
        </w:rPr>
        <w:t>日</w:t>
      </w:r>
      <w:r>
        <w:rPr>
          <w:rFonts w:hint="eastAsia" w:ascii="宋体" w:hAnsi="宋体"/>
          <w:b/>
          <w:color w:val="auto"/>
          <w:sz w:val="28"/>
          <w:szCs w:val="28"/>
        </w:rPr>
        <w:t>）</w:t>
      </w:r>
    </w:p>
    <w:tbl>
      <w:tblPr>
        <w:tblStyle w:val="5"/>
        <w:tblW w:w="10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937"/>
        <w:gridCol w:w="2865"/>
        <w:gridCol w:w="4252"/>
        <w:gridCol w:w="1269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序号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时间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工作内容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具体时间、地点、对象等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负责部门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1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eastAsia="zh-CN"/>
              </w:rPr>
              <w:t>周一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制定术科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期末考核方案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具体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有朱惠敏与各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备课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组长商定完成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课程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2</w:t>
            </w:r>
          </w:p>
        </w:tc>
        <w:tc>
          <w:tcPr>
            <w:tcW w:w="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青年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教师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汇报课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徐伶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汤婷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潘群菊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陈双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课程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3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周二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三年级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语文整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班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朗诵比赛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参加对象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三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）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；主要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由课程中心与杨玉娟老师负责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科研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4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周三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一二年级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速算比赛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中午12:00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-12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: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0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课程中心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5</w:t>
            </w:r>
          </w:p>
        </w:tc>
        <w:tc>
          <w:tcPr>
            <w:tcW w:w="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五年级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英语手抄报评比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放学前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布置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在二楼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连廊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课程中心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6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周四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3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-6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年级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思维导图作业及优秀作业展评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周四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中午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各班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作业交接待室，优秀作品等英语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手抄报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展评后布置在二楼连廊展板上。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课程中心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7</w:t>
            </w:r>
          </w:p>
        </w:tc>
        <w:tc>
          <w:tcPr>
            <w:tcW w:w="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“生长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课题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”常州市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中期评估现场汇报答辩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上午8:30在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湖塘实验学校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；参加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人员：王霞、钱晓薇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副校长室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科研</w:t>
            </w:r>
            <w:r>
              <w:rPr>
                <w:b w:val="0"/>
                <w:bCs/>
                <w:color w:val="auto"/>
              </w:rPr>
              <w:t>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8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周五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一年级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生字过关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中午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开始，具体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由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科研中心安排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科研</w:t>
            </w:r>
            <w:r>
              <w:rPr>
                <w:b w:val="0"/>
                <w:bCs/>
                <w:color w:val="auto"/>
              </w:rPr>
              <w:t>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9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eastAsia="zh-CN"/>
              </w:rPr>
              <w:t>其它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教师月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工作考核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放到停课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复习那一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周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，检查备课听课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及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作业批改，网上研讨，学习交流等。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请各位专兼职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教师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及早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完成常规工作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课程中心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10</w:t>
            </w: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-5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年级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古诗文检测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下周周一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5年级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测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1、2年级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）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下周周二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3、4、5班级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轮换测试）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科研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1</w:t>
            </w: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下周四下午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3节课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3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-6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年级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美术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绘画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检测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课程</w:t>
            </w:r>
            <w:r>
              <w:rPr>
                <w:b w:val="0"/>
                <w:bCs/>
                <w:color w:val="auto"/>
              </w:rPr>
              <w:t>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2</w:t>
            </w: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下周四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中午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整班唱歌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检测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，1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-3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年级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一组，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4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-6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年级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一组。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课程</w:t>
            </w:r>
            <w:r>
              <w:rPr>
                <w:b w:val="0"/>
                <w:bCs/>
                <w:color w:val="auto"/>
              </w:rPr>
              <w:t>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3</w:t>
            </w: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下周五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中午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3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-5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年级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科学实验抽测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课程</w:t>
            </w:r>
            <w:r>
              <w:rPr>
                <w:b w:val="0"/>
                <w:bCs/>
                <w:color w:val="auto"/>
              </w:rPr>
              <w:t>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14</w:t>
            </w: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下周五下午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第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3节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课，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术科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纸笔测试（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科学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、思品）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课程</w:t>
            </w:r>
            <w:r>
              <w:rPr>
                <w:b w:val="0"/>
                <w:bCs/>
                <w:color w:val="auto"/>
              </w:rPr>
              <w:t>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5</w:t>
            </w:r>
          </w:p>
        </w:tc>
        <w:tc>
          <w:tcPr>
            <w:tcW w:w="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下周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五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校本</w:t>
            </w:r>
            <w:r>
              <w:rPr>
                <w:rFonts w:ascii="宋体" w:hAnsi="宋体"/>
                <w:b w:val="0"/>
                <w:bCs/>
                <w:color w:val="auto"/>
                <w:sz w:val="24"/>
              </w:rPr>
              <w:t>课成果展示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课程</w:t>
            </w:r>
            <w:r>
              <w:rPr>
                <w:b w:val="0"/>
                <w:bCs/>
                <w:color w:val="auto"/>
              </w:rPr>
              <w:t>中心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61"/>
    <w:rsid w:val="000622E3"/>
    <w:rsid w:val="00133628"/>
    <w:rsid w:val="002B547A"/>
    <w:rsid w:val="00331DCB"/>
    <w:rsid w:val="00426D33"/>
    <w:rsid w:val="00432F97"/>
    <w:rsid w:val="004D1635"/>
    <w:rsid w:val="004F66C7"/>
    <w:rsid w:val="006B0A69"/>
    <w:rsid w:val="00731A89"/>
    <w:rsid w:val="007A1904"/>
    <w:rsid w:val="008B6E6A"/>
    <w:rsid w:val="00994BD9"/>
    <w:rsid w:val="00B16528"/>
    <w:rsid w:val="00B41827"/>
    <w:rsid w:val="00B75FAF"/>
    <w:rsid w:val="00BD2592"/>
    <w:rsid w:val="00E144D7"/>
    <w:rsid w:val="00EF69F7"/>
    <w:rsid w:val="00F30661"/>
    <w:rsid w:val="00FC57B8"/>
    <w:rsid w:val="2024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109</Words>
  <Characters>625</Characters>
  <Lines>5</Lines>
  <Paragraphs>1</Paragraphs>
  <TotalTime>155</TotalTime>
  <ScaleCrop>false</ScaleCrop>
  <LinksUpToDate>false</LinksUpToDate>
  <CharactersWithSpaces>733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2019-12-12T01:23:00Z</dcterms:created>
  <dc:creator>微软用户</dc:creator>
  <cp:lastModifiedBy>赵振红</cp:lastModifiedBy>
  <cp:lastPrinted>2019-12-22T23:33:00Z</cp:lastPrinted>
  <dcterms:modified xsi:type="dcterms:W3CDTF">2020-04-16T01:55:56Z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