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4A0"/>
      </w:tblPr>
      <w:tblGrid>
        <w:gridCol w:w="1221"/>
        <w:gridCol w:w="1130"/>
        <w:gridCol w:w="2474"/>
        <w:gridCol w:w="1653"/>
        <w:gridCol w:w="1188"/>
        <w:gridCol w:w="2999"/>
      </w:tblGrid>
      <w:tr w:rsidR="00421D1D">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421D1D" w:rsidRDefault="0036402A">
            <w:pPr>
              <w:pStyle w:val="a3"/>
              <w:widowControl/>
              <w:spacing w:line="345" w:lineRule="atLeast"/>
              <w:jc w:val="center"/>
            </w:pPr>
            <w:r>
              <w:rPr>
                <w:rStyle w:val="a4"/>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21D1D" w:rsidRPr="00F432C7" w:rsidRDefault="00F432C7">
            <w:pPr>
              <w:pStyle w:val="a3"/>
              <w:widowControl/>
              <w:spacing w:line="345" w:lineRule="atLeast"/>
              <w:jc w:val="both"/>
              <w:rPr>
                <w:b/>
                <w:color w:val="171717" w:themeColor="background2" w:themeShade="1A"/>
              </w:rPr>
            </w:pPr>
            <w:bookmarkStart w:id="0" w:name="_GoBack"/>
            <w:bookmarkEnd w:id="0"/>
            <w:r w:rsidRPr="00F432C7">
              <w:rPr>
                <w:rFonts w:hint="eastAsia"/>
                <w:b/>
                <w:color w:val="171717" w:themeColor="background2" w:themeShade="1A"/>
              </w:rPr>
              <w:t>承琳</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21D1D" w:rsidRDefault="0036402A">
            <w:pPr>
              <w:pStyle w:val="a3"/>
              <w:widowControl/>
              <w:spacing w:line="345" w:lineRule="atLeast"/>
              <w:jc w:val="center"/>
            </w:pPr>
            <w:r>
              <w:rPr>
                <w:rStyle w:val="a4"/>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21D1D" w:rsidRPr="00F432C7" w:rsidRDefault="00F432C7">
            <w:pPr>
              <w:pStyle w:val="a3"/>
              <w:widowControl/>
              <w:spacing w:line="345" w:lineRule="atLeast"/>
              <w:jc w:val="center"/>
              <w:rPr>
                <w:color w:val="171717" w:themeColor="background2" w:themeShade="1A"/>
              </w:rPr>
            </w:pPr>
            <w:r w:rsidRPr="00F432C7">
              <w:rPr>
                <w:rFonts w:hint="eastAsia"/>
                <w:color w:val="171717" w:themeColor="background2" w:themeShade="1A"/>
              </w:rPr>
              <w:t>音乐</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21D1D" w:rsidRDefault="0036402A">
            <w:pPr>
              <w:pStyle w:val="a3"/>
              <w:widowControl/>
              <w:spacing w:line="345" w:lineRule="atLeast"/>
              <w:jc w:val="center"/>
            </w:pPr>
            <w:r>
              <w:rPr>
                <w:rStyle w:val="a4"/>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21D1D" w:rsidRDefault="0036402A">
            <w:pPr>
              <w:pStyle w:val="a3"/>
              <w:widowControl/>
              <w:spacing w:line="345" w:lineRule="atLeast"/>
              <w:jc w:val="center"/>
            </w:pPr>
            <w:r>
              <w:rPr>
                <w:rStyle w:val="a4"/>
                <w:rFonts w:ascii="Times New Roman" w:hAnsi="Times New Roman"/>
                <w:color w:val="000000"/>
                <w:spacing w:val="15"/>
              </w:rPr>
              <w:t>2019</w:t>
            </w:r>
            <w:r>
              <w:rPr>
                <w:rStyle w:val="a4"/>
                <w:rFonts w:ascii="宋体" w:hAnsi="宋体" w:cs="宋体" w:hint="eastAsia"/>
                <w:color w:val="000000"/>
                <w:spacing w:val="15"/>
              </w:rPr>
              <w:t>．</w:t>
            </w:r>
            <w:r>
              <w:rPr>
                <w:rStyle w:val="a4"/>
                <w:rFonts w:ascii="宋体" w:hAnsi="宋体" w:cs="宋体" w:hint="eastAsia"/>
                <w:color w:val="000000"/>
                <w:spacing w:val="15"/>
              </w:rPr>
              <w:t>9</w:t>
            </w:r>
          </w:p>
        </w:tc>
      </w:tr>
      <w:tr w:rsidR="00421D1D">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21D1D" w:rsidRDefault="0036402A">
            <w:pPr>
              <w:pStyle w:val="a3"/>
              <w:widowControl/>
              <w:spacing w:line="345" w:lineRule="atLeast"/>
              <w:jc w:val="center"/>
            </w:pPr>
            <w:r>
              <w:rPr>
                <w:rStyle w:val="a4"/>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421D1D" w:rsidRDefault="0036402A">
            <w:pPr>
              <w:pStyle w:val="a3"/>
              <w:widowControl/>
              <w:spacing w:line="345" w:lineRule="atLeast"/>
              <w:ind w:firstLineChars="800" w:firstLine="2168"/>
              <w:jc w:val="both"/>
            </w:pPr>
            <w:r>
              <w:rPr>
                <w:rStyle w:val="a4"/>
                <w:rFonts w:ascii="宋体" w:hAnsi="宋体" w:cs="宋体" w:hint="eastAsia"/>
                <w:color w:val="000000"/>
                <w:spacing w:val="15"/>
              </w:rPr>
              <w:t>《</w:t>
            </w:r>
            <w:r>
              <w:rPr>
                <w:rStyle w:val="a4"/>
                <w:rFonts w:ascii="宋体" w:hAnsi="宋体" w:cs="宋体" w:hint="eastAsia"/>
                <w:color w:val="000000"/>
                <w:spacing w:val="15"/>
              </w:rPr>
              <w:t>儿童立场</w:t>
            </w:r>
            <w:r>
              <w:rPr>
                <w:rStyle w:val="a4"/>
                <w:rFonts w:ascii="宋体" w:hAnsi="宋体" w:cs="宋体" w:hint="eastAsia"/>
                <w:color w:val="000000"/>
                <w:spacing w:val="15"/>
              </w:rPr>
              <w:t>》</w:t>
            </w:r>
          </w:p>
        </w:tc>
      </w:tr>
      <w:tr w:rsidR="00421D1D">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421D1D" w:rsidRDefault="0036402A">
            <w:pPr>
              <w:pStyle w:val="a3"/>
              <w:widowControl/>
              <w:shd w:val="clear" w:color="auto" w:fill="FFFFFF"/>
              <w:spacing w:line="360" w:lineRule="atLeast"/>
              <w:ind w:firstLineChars="200" w:firstLine="622"/>
              <w:rPr>
                <w:rFonts w:ascii="Arial" w:hAnsi="Arial" w:cs="Arial"/>
                <w:color w:val="000000"/>
                <w:shd w:val="clear" w:color="auto" w:fill="FFFFFF"/>
              </w:rPr>
            </w:pPr>
            <w:r>
              <w:rPr>
                <w:rStyle w:val="a4"/>
                <w:rFonts w:ascii="宋体" w:hAnsi="宋体" w:cs="宋体" w:hint="eastAsia"/>
                <w:color w:val="000000"/>
                <w:spacing w:val="15"/>
                <w:sz w:val="28"/>
                <w:szCs w:val="28"/>
              </w:rPr>
              <w:t>内容摘要</w:t>
            </w:r>
            <w:r>
              <w:rPr>
                <w:rFonts w:ascii="宋体" w:hAnsi="宋体" w:cs="宋体" w:hint="eastAsia"/>
                <w:color w:val="000000"/>
                <w:spacing w:val="15"/>
              </w:rPr>
              <w:t>：</w:t>
            </w:r>
          </w:p>
          <w:p w:rsidR="00421D1D" w:rsidRPr="00F432C7" w:rsidRDefault="00F432C7" w:rsidP="00F432C7">
            <w:pPr>
              <w:pStyle w:val="a3"/>
              <w:widowControl/>
              <w:shd w:val="clear" w:color="auto" w:fill="FFFFFF"/>
              <w:spacing w:line="360" w:lineRule="atLeast"/>
              <w:ind w:firstLineChars="200" w:firstLine="460"/>
              <w:rPr>
                <w:rFonts w:asciiTheme="minorEastAsia" w:eastAsiaTheme="minorEastAsia" w:hAnsiTheme="minorEastAsia"/>
                <w:color w:val="171717" w:themeColor="background2" w:themeShade="1A"/>
              </w:rPr>
            </w:pPr>
            <w:r w:rsidRPr="00F432C7">
              <w:rPr>
                <w:rFonts w:asciiTheme="minorEastAsia" w:eastAsiaTheme="minorEastAsia" w:hAnsiTheme="minorEastAsia" w:hint="eastAsia"/>
                <w:color w:val="171717" w:themeColor="background2" w:themeShade="1A"/>
                <w:sz w:val="23"/>
                <w:szCs w:val="23"/>
              </w:rPr>
              <w:t>站在儿童的离场看问题对教学工作来说就是要“以生为本”展开教学活动。我们平时在写教案、备课、写教学设计，都要从“以生为本，以学定教”，这个理念来看，从学习方法上要鼓励学生发挥主观能动性，培学生自主探索学习的能力，从教学内容上要提供给学生“适宜性教育”。真正地让学生回家的预习有成效、有方向、有目的，更甚者，由现代化教学设备的支撑，将网络平台利用到教学中，学生的预习效果更能以大数据呈现在教师的后台，教师能拿到第一手资料，从而能及时有效的去调整预案，将课堂有效的时间利用在处理“疑难问题、帮扶学困生”的这个刀刃上。因此，我们现在虽不能有现代化教学设备的帮助，但我们改变课堂教学方式的步伐不能停，课堂的翻转势在必行。因此，导学案的设计，课前对文本的有效解读，对学生的有效了解，是我们必须要认真落实的事情。只有这样，不断的前行，我们的学生才能在潜移默化中提高动手实践的能力，并逐步养成创新的意识！</w:t>
            </w:r>
          </w:p>
        </w:tc>
      </w:tr>
      <w:tr w:rsidR="00421D1D">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421D1D" w:rsidRDefault="0036402A">
            <w:pPr>
              <w:pStyle w:val="a3"/>
              <w:widowControl/>
              <w:shd w:val="clear" w:color="auto" w:fill="FFFFFF"/>
              <w:spacing w:line="360" w:lineRule="atLeast"/>
              <w:rPr>
                <w:rFonts w:ascii="Arial" w:hAnsi="Arial" w:cs="Arial"/>
                <w:color w:val="000000"/>
                <w:shd w:val="clear" w:color="auto" w:fill="FFFFFF"/>
              </w:rPr>
            </w:pPr>
            <w:r>
              <w:rPr>
                <w:rStyle w:val="a4"/>
                <w:rFonts w:ascii="宋体" w:hAnsi="宋体" w:cs="宋体" w:hint="eastAsia"/>
                <w:color w:val="000000"/>
                <w:spacing w:val="15"/>
                <w:sz w:val="28"/>
                <w:szCs w:val="28"/>
                <w:shd w:val="clear" w:color="auto" w:fill="FFFFFF"/>
              </w:rPr>
              <w:t>学</w:t>
            </w:r>
            <w:r>
              <w:rPr>
                <w:rFonts w:ascii="Arial" w:hAnsi="Arial" w:cs="Arial" w:hint="eastAsia"/>
                <w:b/>
                <w:color w:val="000000"/>
                <w:shd w:val="clear" w:color="auto" w:fill="FFFFFF"/>
              </w:rPr>
              <w:t>习体会</w:t>
            </w:r>
            <w:r>
              <w:rPr>
                <w:rFonts w:ascii="Arial" w:hAnsi="Arial" w:cs="Arial" w:hint="eastAsia"/>
                <w:color w:val="000000"/>
                <w:shd w:val="clear" w:color="auto" w:fill="FFFFFF"/>
              </w:rPr>
              <w:t>：</w:t>
            </w:r>
          </w:p>
          <w:p w:rsidR="00421D1D" w:rsidRPr="00F432C7" w:rsidRDefault="00F432C7" w:rsidP="00F432C7">
            <w:pPr>
              <w:pStyle w:val="a3"/>
              <w:widowControl/>
              <w:shd w:val="clear" w:color="auto" w:fill="FFFFFF"/>
              <w:spacing w:line="360" w:lineRule="atLeast"/>
              <w:ind w:firstLineChars="200" w:firstLine="460"/>
              <w:rPr>
                <w:rFonts w:asciiTheme="minorEastAsia" w:eastAsiaTheme="minorEastAsia" w:hAnsiTheme="minorEastAsia" w:cs="Arial"/>
                <w:color w:val="171717" w:themeColor="background2" w:themeShade="1A"/>
                <w:shd w:val="clear" w:color="auto" w:fill="FFFFFF"/>
              </w:rPr>
            </w:pPr>
            <w:r w:rsidRPr="00F432C7">
              <w:rPr>
                <w:rFonts w:asciiTheme="minorEastAsia" w:eastAsiaTheme="minorEastAsia" w:hAnsiTheme="minorEastAsia" w:hint="eastAsia"/>
                <w:color w:val="171717" w:themeColor="background2" w:themeShade="1A"/>
                <w:sz w:val="23"/>
                <w:szCs w:val="23"/>
              </w:rPr>
              <w:t>作为一名教师，我们工作的内容是教书育人，我们工作的对象是孩子，该怎样教育孩子，怎样对待儿童是我们终生思考的问题。当孩子的行为出现了偏差，我们应当站在什么样的立场介入设施我每一次教育行为发生之前都要思考的问题，所以当我一看到成尚荣先生的《</w:t>
            </w:r>
            <w:r w:rsidRPr="00F432C7">
              <w:rPr>
                <w:rFonts w:asciiTheme="minorEastAsia" w:eastAsiaTheme="minorEastAsia" w:hAnsiTheme="minorEastAsia" w:hint="eastAsia"/>
                <w:bCs/>
                <w:color w:val="171717" w:themeColor="background2" w:themeShade="1A"/>
                <w:sz w:val="23"/>
                <w:szCs w:val="23"/>
              </w:rPr>
              <w:t>儿童立场</w:t>
            </w:r>
            <w:r w:rsidRPr="00F432C7">
              <w:rPr>
                <w:rFonts w:asciiTheme="minorEastAsia" w:eastAsiaTheme="minorEastAsia" w:hAnsiTheme="minorEastAsia" w:hint="eastAsia"/>
                <w:color w:val="171717" w:themeColor="background2" w:themeShade="1A"/>
                <w:sz w:val="23"/>
                <w:szCs w:val="23"/>
              </w:rPr>
              <w:t>》一书，就立刻被它吸引，立场是我们教育行为的第一步，只有正确的立场才能引导我们做出正确的教育行为，这本书的立意可谓是直指教育问题的核心。</w:t>
            </w:r>
          </w:p>
        </w:tc>
      </w:tr>
    </w:tbl>
    <w:p w:rsidR="00421D1D" w:rsidRDefault="00421D1D"/>
    <w:p w:rsidR="00421D1D" w:rsidRDefault="00421D1D"/>
    <w:sectPr w:rsidR="00421D1D" w:rsidSect="00421D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02A" w:rsidRDefault="0036402A" w:rsidP="00F432C7">
      <w:r>
        <w:separator/>
      </w:r>
    </w:p>
  </w:endnote>
  <w:endnote w:type="continuationSeparator" w:id="0">
    <w:p w:rsidR="0036402A" w:rsidRDefault="0036402A" w:rsidP="00F43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02A" w:rsidRDefault="0036402A" w:rsidP="00F432C7">
      <w:r>
        <w:separator/>
      </w:r>
    </w:p>
  </w:footnote>
  <w:footnote w:type="continuationSeparator" w:id="0">
    <w:p w:rsidR="0036402A" w:rsidRDefault="0036402A" w:rsidP="00F432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B9A60B5"/>
    <w:rsid w:val="0036402A"/>
    <w:rsid w:val="00421D1D"/>
    <w:rsid w:val="00F432C7"/>
    <w:rsid w:val="01262C29"/>
    <w:rsid w:val="04313191"/>
    <w:rsid w:val="07C9693D"/>
    <w:rsid w:val="23CD1C11"/>
    <w:rsid w:val="23F01FBB"/>
    <w:rsid w:val="29096669"/>
    <w:rsid w:val="37C37077"/>
    <w:rsid w:val="380279D1"/>
    <w:rsid w:val="3BD41F5B"/>
    <w:rsid w:val="4B940E94"/>
    <w:rsid w:val="4B9A60B5"/>
    <w:rsid w:val="73F042B9"/>
    <w:rsid w:val="75E370D3"/>
    <w:rsid w:val="7EE12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D1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21D1D"/>
    <w:pPr>
      <w:spacing w:beforeAutospacing="1" w:afterAutospacing="1"/>
      <w:jc w:val="left"/>
    </w:pPr>
    <w:rPr>
      <w:kern w:val="0"/>
      <w:sz w:val="24"/>
    </w:rPr>
  </w:style>
  <w:style w:type="character" w:styleId="a4">
    <w:name w:val="Strong"/>
    <w:basedOn w:val="a0"/>
    <w:uiPriority w:val="99"/>
    <w:qFormat/>
    <w:rsid w:val="00421D1D"/>
    <w:rPr>
      <w:rFonts w:cs="Times New Roman"/>
      <w:b/>
    </w:rPr>
  </w:style>
  <w:style w:type="paragraph" w:styleId="a5">
    <w:name w:val="header"/>
    <w:basedOn w:val="a"/>
    <w:link w:val="Char"/>
    <w:rsid w:val="00F43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432C7"/>
    <w:rPr>
      <w:rFonts w:ascii="Calibri" w:hAnsi="Calibri"/>
      <w:kern w:val="2"/>
      <w:sz w:val="18"/>
      <w:szCs w:val="18"/>
    </w:rPr>
  </w:style>
  <w:style w:type="paragraph" w:styleId="a6">
    <w:name w:val="footer"/>
    <w:basedOn w:val="a"/>
    <w:link w:val="Char0"/>
    <w:rsid w:val="00F432C7"/>
    <w:pPr>
      <w:tabs>
        <w:tab w:val="center" w:pos="4153"/>
        <w:tab w:val="right" w:pos="8306"/>
      </w:tabs>
      <w:snapToGrid w:val="0"/>
      <w:jc w:val="left"/>
    </w:pPr>
    <w:rPr>
      <w:sz w:val="18"/>
      <w:szCs w:val="18"/>
    </w:rPr>
  </w:style>
  <w:style w:type="character" w:customStyle="1" w:styleId="Char0">
    <w:name w:val="页脚 Char"/>
    <w:basedOn w:val="a0"/>
    <w:link w:val="a6"/>
    <w:rsid w:val="00F432C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6C6C6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2</cp:revision>
  <dcterms:created xsi:type="dcterms:W3CDTF">2019-06-10T02:01:00Z</dcterms:created>
  <dcterms:modified xsi:type="dcterms:W3CDTF">2019-10-10T07:59:00Z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