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7394DB" w14:textId="61DECBDA" w:rsidR="00456BF6" w:rsidRDefault="0057309B" w:rsidP="00EA3D01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right="90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pacing w:val="15"/>
          <w:sz w:val="30"/>
          <w:szCs w:val="30"/>
          <w:shd w:val="clear" w:color="auto" w:fill="FFFFFF"/>
        </w:rPr>
        <w:t>读书交流</w:t>
      </w:r>
    </w:p>
    <w:tbl>
      <w:tblPr>
        <w:tblW w:w="84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2122"/>
        <w:gridCol w:w="1298"/>
        <w:gridCol w:w="1440"/>
        <w:gridCol w:w="1350"/>
      </w:tblGrid>
      <w:tr w:rsidR="00456BF6" w14:paraId="5F4BF42F" w14:textId="77777777" w:rsidTr="0057309B">
        <w:trPr>
          <w:trHeight w:val="49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2922B" w14:textId="77777777" w:rsidR="00456BF6" w:rsidRDefault="0057309B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E31CB" w14:textId="09B98A0D" w:rsidR="00456BF6" w:rsidRDefault="00501F11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朱惠敏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91F19" w14:textId="77777777" w:rsidR="00456BF6" w:rsidRDefault="0057309B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AE0B8" w14:textId="2FE7BAB5" w:rsidR="00456BF6" w:rsidRDefault="0057309B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五</w:t>
            </w:r>
            <w:r w:rsidR="00501F11"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BB621" w14:textId="77777777" w:rsidR="00456BF6" w:rsidRDefault="0057309B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6EE2C" w14:textId="77777777" w:rsidR="00456BF6" w:rsidRDefault="0057309B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20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21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.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3</w:t>
            </w:r>
          </w:p>
        </w:tc>
      </w:tr>
      <w:tr w:rsidR="00456BF6" w14:paraId="16DE4C55" w14:textId="77777777">
        <w:trPr>
          <w:trHeight w:val="420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E3A5FB" w14:textId="77777777" w:rsidR="00456BF6" w:rsidRDefault="0057309B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639880" w14:textId="77777777" w:rsidR="00456BF6" w:rsidRDefault="0057309B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《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课程透视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》</w:t>
            </w:r>
          </w:p>
        </w:tc>
      </w:tr>
      <w:tr w:rsidR="00456BF6" w14:paraId="162F95BF" w14:textId="77777777">
        <w:trPr>
          <w:trHeight w:val="465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230695" w14:textId="77777777" w:rsidR="00456BF6" w:rsidRDefault="0057309B">
            <w:pPr>
              <w:pStyle w:val="a3"/>
              <w:widowControl/>
              <w:spacing w:beforeAutospacing="0" w:afterAutospacing="0" w:line="360" w:lineRule="exact"/>
              <w:rPr>
                <w:rStyle w:val="a4"/>
                <w:rFonts w:ascii="宋体" w:eastAsia="宋体" w:hAnsi="宋体" w:cs="宋体"/>
                <w:color w:val="000000"/>
                <w:spacing w:val="15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内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</w:rPr>
              <w:t>容摘要：</w:t>
            </w:r>
          </w:p>
          <w:p w14:paraId="7FC07AAF" w14:textId="77777777" w:rsidR="00456BF6" w:rsidRDefault="0057309B">
            <w:pPr>
              <w:pStyle w:val="a3"/>
              <w:widowControl/>
              <w:spacing w:beforeAutospacing="0" w:afterAutospacing="0" w:line="360" w:lineRule="exact"/>
              <w:ind w:firstLineChars="200" w:firstLine="5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 w:rsidR="00456BF6" w14:paraId="29F91975" w14:textId="77777777">
        <w:trPr>
          <w:trHeight w:val="3900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9071C4" w14:textId="77777777" w:rsidR="00456BF6" w:rsidRDefault="0057309B">
            <w:pPr>
              <w:pStyle w:val="a3"/>
              <w:widowControl/>
              <w:shd w:val="clear" w:color="auto" w:fill="FFFFFF"/>
              <w:spacing w:before="105" w:beforeAutospacing="0" w:after="105" w:afterAutospacing="0" w:line="42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学习体会：</w:t>
            </w:r>
          </w:p>
          <w:p w14:paraId="2D69A280" w14:textId="77328828" w:rsidR="001B1DAA" w:rsidRDefault="001B1DAA" w:rsidP="001B1DAA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color w:val="252525"/>
                <w:spacing w:val="15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小学是培养学生兴趣、激发学习动力、积累学习知识的阶段。但大多学生没有领悟学习的目的，这需要教师循循善诱，激发他们的学习动机。</w:t>
            </w:r>
          </w:p>
          <w:p w14:paraId="689E6455" w14:textId="07F7714E" w:rsidR="0051173B" w:rsidRDefault="0051173B" w:rsidP="001B1DAA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color w:val="252525"/>
                <w:spacing w:val="15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其实，小学阶段，每门课程都有其存在意义，语数英是工具性学科，知识积累至关重要。</w:t>
            </w:r>
            <w:r w:rsidR="006A0B51"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科学培养学生探究能力，提高一个人的综合能力，</w:t>
            </w:r>
            <w:r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体育课程事关学生体质健康，涉及一个人一辈子的健康和工作精力，</w:t>
            </w:r>
            <w:r w:rsidR="006A0B51"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音乐、美术培养审美能力，陶冶情操，提高一个人一辈子的生活质量。</w:t>
            </w:r>
          </w:p>
          <w:p w14:paraId="3AC26E7D" w14:textId="513E8F98" w:rsidR="006A0B51" w:rsidRDefault="006A0B51" w:rsidP="001B1DAA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52525"/>
                <w:spacing w:val="15"/>
                <w:shd w:val="clear" w:color="auto" w:fill="FFFFFF"/>
              </w:rPr>
              <w:t>综上所述，教育教学要以大课程观的视角，从培养一个人综合能力、情操的角度，培养情感价值观的高度去实施。</w:t>
            </w:r>
          </w:p>
          <w:p w14:paraId="52693A94" w14:textId="6B3059C6" w:rsidR="00456BF6" w:rsidRDefault="00456BF6">
            <w:pPr>
              <w:pStyle w:val="a3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5452613D" w14:textId="77777777" w:rsidR="00456BF6" w:rsidRDefault="00456BF6"/>
    <w:sectPr w:rsidR="0045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F6"/>
    <w:rsid w:val="001B1DAA"/>
    <w:rsid w:val="00456BF6"/>
    <w:rsid w:val="00501F11"/>
    <w:rsid w:val="0051173B"/>
    <w:rsid w:val="0057309B"/>
    <w:rsid w:val="006A0B51"/>
    <w:rsid w:val="00EA3D01"/>
    <w:rsid w:val="2141581D"/>
    <w:rsid w:val="25B06DDA"/>
    <w:rsid w:val="29E327E0"/>
    <w:rsid w:val="31B7469D"/>
    <w:rsid w:val="33AA2767"/>
    <w:rsid w:val="47BE28FF"/>
    <w:rsid w:val="5FD875D1"/>
    <w:rsid w:val="66510A6B"/>
    <w:rsid w:val="6BD85110"/>
    <w:rsid w:val="6DBE47AD"/>
    <w:rsid w:val="745F5922"/>
    <w:rsid w:val="7D1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43339"/>
  <w15:docId w15:val="{7A4C85BC-05CB-4FE5-A4EC-047A954D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2021-03-19T03:41:00Z</dcterms:created>
  <dcterms:modified xsi:type="dcterms:W3CDTF">2021-03-19T03:54:00Z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