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C5" w:rsidRDefault="002A7452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关于拟接收</w:t>
      </w:r>
      <w:r w:rsidR="000B3CB0">
        <w:rPr>
          <w:rFonts w:ascii="Times New Roman" w:eastAsia="方正小标宋简体" w:hAnsi="Times New Roman" w:hint="eastAsia"/>
          <w:sz w:val="36"/>
          <w:szCs w:val="36"/>
        </w:rPr>
        <w:t>朱映霞</w:t>
      </w:r>
      <w:r>
        <w:rPr>
          <w:rFonts w:ascii="Times New Roman" w:eastAsia="方正小标宋简体" w:hAnsi="Times New Roman" w:hint="eastAsia"/>
          <w:sz w:val="36"/>
          <w:szCs w:val="36"/>
        </w:rPr>
        <w:t>同志为中共预备党员的公示</w:t>
      </w:r>
    </w:p>
    <w:p w:rsidR="001E38B6" w:rsidRDefault="001E38B6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A7452" w:rsidRPr="001E38B6" w:rsidRDefault="000B3CB0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朱映霞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，女，汉族，197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日生，籍贯江苏武进，现有文化程度本科，现任武进区前黄中心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幼儿园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科研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发展主任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，201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日申请入党。</w:t>
      </w:r>
    </w:p>
    <w:p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本支部于20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1E38B6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日将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朱映霞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同志列为入党积极分子后，及时指定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施妙衍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庄美华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两名正式党员作为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朱映霞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同志的培养联系人，培养联系人、党支部定期对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朱映霞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同志的有关方面情况进行了考察。</w:t>
      </w:r>
    </w:p>
    <w:p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该同志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热爱中华人民共和国，热爱中国共产党，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拥护党的纲领，遵守党的章程，履行党员义务，保守党的秘密，对党忠诚，积极工作，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愿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为共产主义奋斗终身。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平时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遵纪守法，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为人师表，团结同事，热心助人，能关心关爱幼儿，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认真教学，成绩突出。善于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学习，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向上奋进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，积极向党组织靠拢。</w:t>
      </w:r>
    </w:p>
    <w:p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根据其现实表现，经支委会研究，拟在报经前黄镇党委预审同意后，召开支部党员大会，讨论和表决是否同意吸收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朱映霞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同志为中共预备党员事宜。</w:t>
      </w:r>
    </w:p>
    <w:p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 w:rsidRPr="001E38B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个工作日内，向前黄中心小学党支部（地址：前黄镇西新街51号；邮编：213172；电话：86511056）反映。</w:t>
      </w:r>
    </w:p>
    <w:p w:rsidR="008F4243" w:rsidRDefault="008F4243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565C5" w:rsidRPr="001E38B6" w:rsidRDefault="002A7452" w:rsidP="008F4243">
      <w:pPr>
        <w:spacing w:line="560" w:lineRule="exact"/>
        <w:ind w:firstLineChars="600" w:firstLine="192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中共常州市武进区前黄中心小学支部委员会（盖章）</w:t>
      </w:r>
    </w:p>
    <w:p w:rsidR="00B565C5" w:rsidRPr="001E38B6" w:rsidRDefault="002A7452" w:rsidP="008E22BF">
      <w:pPr>
        <w:spacing w:line="560" w:lineRule="exact"/>
        <w:ind w:firstLineChars="1500" w:firstLine="480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1E38B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年1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565C5" w:rsidRPr="001E38B6" w:rsidSect="008F4243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37" w:rsidRDefault="00FA3237" w:rsidP="006D2DB3">
      <w:r>
        <w:separator/>
      </w:r>
    </w:p>
  </w:endnote>
  <w:endnote w:type="continuationSeparator" w:id="0">
    <w:p w:rsidR="00FA3237" w:rsidRDefault="00FA3237" w:rsidP="006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37" w:rsidRDefault="00FA3237" w:rsidP="006D2DB3">
      <w:r>
        <w:separator/>
      </w:r>
    </w:p>
  </w:footnote>
  <w:footnote w:type="continuationSeparator" w:id="0">
    <w:p w:rsidR="00FA3237" w:rsidRDefault="00FA3237" w:rsidP="006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BB2346"/>
    <w:rsid w:val="00055A54"/>
    <w:rsid w:val="000B3CB0"/>
    <w:rsid w:val="00113BD5"/>
    <w:rsid w:val="00156DA4"/>
    <w:rsid w:val="0017098F"/>
    <w:rsid w:val="001E38B6"/>
    <w:rsid w:val="002370FC"/>
    <w:rsid w:val="002A7452"/>
    <w:rsid w:val="002B53C0"/>
    <w:rsid w:val="0039578F"/>
    <w:rsid w:val="003F08C0"/>
    <w:rsid w:val="003F48B8"/>
    <w:rsid w:val="004B605A"/>
    <w:rsid w:val="00575A8B"/>
    <w:rsid w:val="005875B7"/>
    <w:rsid w:val="005C1E89"/>
    <w:rsid w:val="00666DDC"/>
    <w:rsid w:val="006D2DB3"/>
    <w:rsid w:val="007D10AD"/>
    <w:rsid w:val="00852D53"/>
    <w:rsid w:val="008E22BF"/>
    <w:rsid w:val="008F4243"/>
    <w:rsid w:val="00A14CCF"/>
    <w:rsid w:val="00A1557A"/>
    <w:rsid w:val="00B565C5"/>
    <w:rsid w:val="00D67343"/>
    <w:rsid w:val="00FA3237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12E38F-CB60-486F-AF9C-F62208D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13BD5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rsid w:val="00113BD5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113BD5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sid w:val="00113BD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D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D2D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D2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6</cp:revision>
  <cp:lastPrinted>2020-10-29T00:47:00Z</cp:lastPrinted>
  <dcterms:created xsi:type="dcterms:W3CDTF">2022-04-14T04:50:00Z</dcterms:created>
  <dcterms:modified xsi:type="dcterms:W3CDTF">2022-04-14T08:33:00Z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