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915" w:firstLineChars="1300"/>
        <w:rPr>
          <w:sz w:val="24"/>
          <w:szCs w:val="24"/>
        </w:rPr>
      </w:pPr>
      <w:r>
        <w:rPr>
          <w:rFonts w:hint="eastAsia"/>
          <w:b/>
          <w:sz w:val="30"/>
          <w:szCs w:val="30"/>
        </w:rPr>
        <w:t>王霞</w:t>
      </w:r>
      <w:r>
        <w:rPr>
          <w:b/>
          <w:sz w:val="30"/>
          <w:szCs w:val="30"/>
        </w:rPr>
        <w:t>述职报告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sz w:val="24"/>
          <w:szCs w:val="24"/>
        </w:rPr>
        <w:t>2021.4.26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光阴似箭</w:t>
      </w:r>
      <w:r>
        <w:rPr>
          <w:sz w:val="24"/>
          <w:szCs w:val="24"/>
        </w:rPr>
        <w:t>，时光荏苒，转眼走上副校长岗位</w:t>
      </w:r>
      <w:r>
        <w:rPr>
          <w:rFonts w:hint="eastAsia"/>
          <w:sz w:val="24"/>
          <w:szCs w:val="24"/>
        </w:rPr>
        <w:t>已经是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17个</w:t>
      </w:r>
      <w:r>
        <w:rPr>
          <w:sz w:val="24"/>
          <w:szCs w:val="24"/>
        </w:rPr>
        <w:t>年头了</w:t>
      </w:r>
      <w:r>
        <w:rPr>
          <w:rFonts w:hint="eastAsia"/>
          <w:sz w:val="24"/>
          <w:szCs w:val="24"/>
        </w:rPr>
        <w:t>，每一年</w:t>
      </w:r>
      <w:r>
        <w:rPr>
          <w:sz w:val="24"/>
          <w:szCs w:val="24"/>
        </w:rPr>
        <w:t>都</w:t>
      </w:r>
      <w:r>
        <w:rPr>
          <w:rFonts w:hint="eastAsia"/>
          <w:sz w:val="24"/>
          <w:szCs w:val="24"/>
        </w:rPr>
        <w:t>踏踏实实</w:t>
      </w:r>
      <w:r>
        <w:rPr>
          <w:sz w:val="24"/>
          <w:szCs w:val="24"/>
        </w:rPr>
        <w:t>、勤勤恳恳。</w:t>
      </w:r>
      <w:r>
        <w:rPr>
          <w:rFonts w:hint="eastAsia"/>
          <w:sz w:val="24"/>
          <w:szCs w:val="24"/>
        </w:rPr>
        <w:t>回顾这</w:t>
      </w:r>
      <w:r>
        <w:rPr>
          <w:sz w:val="24"/>
          <w:szCs w:val="24"/>
        </w:rPr>
        <w:t>一年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工作，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不断自我修炼的同时，给予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更大的挑战</w:t>
      </w:r>
      <w:r>
        <w:rPr>
          <w:rFonts w:hint="eastAsia"/>
          <w:sz w:val="24"/>
          <w:szCs w:val="24"/>
        </w:rPr>
        <w:t>和更多</w:t>
      </w:r>
      <w:r>
        <w:rPr>
          <w:sz w:val="24"/>
          <w:szCs w:val="24"/>
        </w:rPr>
        <w:t>的突破。</w:t>
      </w:r>
      <w:r>
        <w:rPr>
          <w:rFonts w:hint="eastAsia"/>
          <w:sz w:val="24"/>
          <w:szCs w:val="24"/>
        </w:rPr>
        <w:t>下面</w:t>
      </w:r>
      <w:r>
        <w:rPr>
          <w:sz w:val="24"/>
          <w:szCs w:val="24"/>
        </w:rPr>
        <w:t>我从三个方面，向全体教师作简要的汇报。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修炼自身，成己达人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修炼</w:t>
      </w:r>
      <w:r>
        <w:rPr>
          <w:sz w:val="24"/>
          <w:szCs w:val="24"/>
        </w:rPr>
        <w:t>自身。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生活和工作中不断修炼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言行</w:t>
      </w:r>
      <w:r>
        <w:rPr>
          <w:rFonts w:hint="eastAsia" w:ascii="Arial" w:hAnsi="Arial" w:cs="Arial"/>
          <w:color w:val="333333"/>
          <w:sz w:val="24"/>
          <w:szCs w:val="24"/>
        </w:rPr>
        <w:t>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 xml:space="preserve"> 管好自己，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在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岗位上与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班子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成员、与所有同事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和善相待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，和谐相处。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修炼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自己的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脾气，工作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中遇到不如意的事情，尽量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收敛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自己的脾气，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遇事不急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，逢人不恼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。修炼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自己的品性，在副校长这个岗位上，责任担当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，无欲无求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，把学校的事情当成自己的事情来做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尽自己最大的努力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让学生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、教师和学校得到发展。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做事尽量周到，尽量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让人舒服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当然还有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不到之处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，说明我的自我修炼还不够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。不计较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个人得失，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得之我幸，失之我命，如此而已。人生是场永无止境的修行，我将一路朝圣而去。不是为了遇见谁，而是为了遇见最好的自己。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rPr>
          <w:rStyle w:val="9"/>
          <w:rFonts w:hint="eastAsia"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2. 成己达人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。成就学生。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长期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以来一直担任毕业班教学工作，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今年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也不例外，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任教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一个班级的语文教学，还担任班级的综合实践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课务，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协助班主任做好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班级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管理工作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教书育人是本分。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成就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教师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各项基本功竞赛，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督促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教研组长进行赛前培训，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自己任教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的学科亲自辅导，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除了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辅导校内教师，还辅导校外教师，这一年来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辅导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校内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3位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老师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校外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2位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老师获得了劳动与技术、综合实践活动学科基本功竞赛一、二等奖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，辅导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一个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研究性学习成果获得常州市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一等奖或特等奖，并参加常州市的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现场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展示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。成就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自己。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自己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的主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学科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是语文，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兼职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综合实践活动。这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一年中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在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校内上了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2节研究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课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 2020年8月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暑期名师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大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讲堂作了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一次讲座，申报了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综合实践活动课题，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确定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为常州市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“十四五”第一批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备案课题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。申报了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武进区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综合实践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活动课程前瞻性项目，进一步推进学校这一课程的发展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，同时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一篇论文获得常州市二等奖。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在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专业发展的同时，在管理上向名校长学校，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参与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了蒋惠琴名校长工作室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、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夯实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研究，促进成长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一方面，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坚持生长课堂的研究，申报的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课题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被正式立项为常州市级课题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另一方面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组建学校青年教师成长团队，让青年教师抱团成长。通过基本功训练训练打造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教师扎实基本功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。同时开展团队系列活动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让每一位青年教师都能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踏上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成长的快车道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为学校的发展拉动引擎。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ascii="Arial" w:hAnsi="Arial" w:cs="Arial"/>
          <w:bCs/>
          <w:color w:val="333333"/>
          <w:sz w:val="24"/>
          <w:szCs w:val="24"/>
        </w:rPr>
        <w:t>做足课程，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立德树人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 xml:space="preserve">   作为分管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课程教学的副校长，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应是课程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的领导者。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在校本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课程完善的基础上，这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学年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我们又在着力打造几门特色课程：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（1）语文：着力我们尝试设立“5+1+X”的阅读课程结构。 每学期开展形式丰富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多彩的读书活动，尤其是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低年级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的亲自共读活动收到非常好的效果。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（2）数学：开展数学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综合实践活动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 xml:space="preserve">，每个年级实际情况，确定活动课题，设计活动方案，开展数学实践活动，集中时间在教研组内将活动过程和活动成果进行展示交流，逐步形成各年级“数学综合实践活动系列建构”。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（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3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）综合实践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活动：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建设“少年新农学院”课程。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第一，以前瞻性项目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为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规划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。我撰写了《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“少年新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农学院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”课程建设的实践与研究——基于地方资源的综合实践活动课程校本化实施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》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前瞻性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项目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，依托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项目，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有计划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地推进课程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建设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与实施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，力争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课程实施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水平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能上一个台阶。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contextualSpacing/>
        <w:textAlignment w:val="auto"/>
        <w:rPr>
          <w:rStyle w:val="9"/>
          <w:rFonts w:hint="eastAsia"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第二，以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地方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优质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资源为抓手。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充分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利用前黄镇优质农业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资源来开发和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实施具有地方特色的综合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实践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活动课程。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第三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，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以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五项措施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为保障。“全面寻访地方资源；顶层设计课程方案；协调管理落实过程；及时展示活动成果；建设课程资源平台”五项措施，保证了这一课程的落实。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第四，以重大活动为促进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以往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，学校在这个学科上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多次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承担了片内和区内的活动，今年五月我校将承担一项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常州市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的综合实践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课程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全方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位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的展示活动，以此来提高课程的实施水平。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50"/>
        <w:contextualSpacing/>
        <w:textAlignment w:val="auto"/>
        <w:rPr>
          <w:rStyle w:val="9"/>
          <w:rFonts w:ascii="Arial" w:hAnsi="Arial" w:cs="Arial"/>
          <w:bCs/>
          <w:color w:val="333333"/>
          <w:sz w:val="24"/>
          <w:szCs w:val="24"/>
        </w:rPr>
      </w:pP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第五，以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课题提升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为提升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。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今年申报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了《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基于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“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创意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物化”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的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小学综合实践活动设计与指导策略》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，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通过</w:t>
      </w:r>
      <w:r>
        <w:rPr>
          <w:rStyle w:val="9"/>
          <w:rFonts w:hint="eastAsia" w:ascii="Arial" w:hAnsi="Arial" w:cs="Arial"/>
          <w:bCs/>
          <w:color w:val="333333"/>
          <w:sz w:val="24"/>
          <w:szCs w:val="24"/>
        </w:rPr>
        <w:t>了</w:t>
      </w:r>
      <w:r>
        <w:rPr>
          <w:rStyle w:val="9"/>
          <w:rFonts w:ascii="Arial" w:hAnsi="Arial" w:cs="Arial"/>
          <w:bCs/>
          <w:color w:val="333333"/>
          <w:sz w:val="24"/>
          <w:szCs w:val="24"/>
        </w:rPr>
        <w:t>武进区的评审，确定为常州市级备案课题，旨在通过课题研究，提升教师的专业指导能力。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rPr>
          <w:rStyle w:val="9"/>
          <w:sz w:val="24"/>
          <w:szCs w:val="24"/>
        </w:rPr>
      </w:pPr>
      <w:r>
        <w:rPr>
          <w:rStyle w:val="9"/>
          <w:rFonts w:hint="eastAsia"/>
          <w:sz w:val="24"/>
          <w:szCs w:val="24"/>
        </w:rPr>
        <w:t>这一年多来年，前小综合实践活动课程、劳动教育被中国辅导员、江苏省少工委、常州晚报、常州市道德讲堂、武进教育、武进新闻、《教育新时空》、新前黄等多家媒体报道。2</w:t>
      </w:r>
      <w:r>
        <w:rPr>
          <w:rStyle w:val="9"/>
          <w:sz w:val="24"/>
          <w:szCs w:val="24"/>
        </w:rPr>
        <w:t>020</w:t>
      </w:r>
      <w:r>
        <w:rPr>
          <w:rStyle w:val="9"/>
          <w:rFonts w:hint="eastAsia"/>
          <w:sz w:val="24"/>
          <w:szCs w:val="24"/>
        </w:rPr>
        <w:t>年</w:t>
      </w:r>
      <w:r>
        <w:rPr>
          <w:rStyle w:val="9"/>
          <w:sz w:val="24"/>
          <w:szCs w:val="24"/>
        </w:rPr>
        <w:t>，</w:t>
      </w:r>
      <w:r>
        <w:rPr>
          <w:rStyle w:val="9"/>
          <w:rFonts w:hint="eastAsia"/>
          <w:sz w:val="24"/>
          <w:szCs w:val="24"/>
        </w:rPr>
        <w:t>3项研究性学习成果获区级以上奖项，其中</w:t>
      </w:r>
      <w:r>
        <w:rPr>
          <w:rStyle w:val="9"/>
          <w:sz w:val="24"/>
          <w:szCs w:val="24"/>
        </w:rPr>
        <w:t>1</w:t>
      </w:r>
      <w:r>
        <w:rPr>
          <w:rStyle w:val="9"/>
          <w:rFonts w:hint="eastAsia"/>
          <w:sz w:val="24"/>
          <w:szCs w:val="24"/>
        </w:rPr>
        <w:t>项获得常州市一等奖，今年又有</w:t>
      </w:r>
      <w:r>
        <w:rPr>
          <w:rStyle w:val="9"/>
          <w:sz w:val="24"/>
          <w:szCs w:val="24"/>
        </w:rPr>
        <w:t>一项成果</w:t>
      </w:r>
      <w:r>
        <w:rPr>
          <w:rStyle w:val="9"/>
          <w:rFonts w:hint="eastAsia"/>
          <w:sz w:val="24"/>
          <w:szCs w:val="24"/>
        </w:rPr>
        <w:t>将要</w:t>
      </w:r>
      <w:r>
        <w:rPr>
          <w:rStyle w:val="9"/>
          <w:sz w:val="24"/>
          <w:szCs w:val="24"/>
        </w:rPr>
        <w:t>参与常州市</w:t>
      </w:r>
      <w:r>
        <w:rPr>
          <w:rStyle w:val="9"/>
          <w:rFonts w:hint="eastAsia"/>
          <w:sz w:val="24"/>
          <w:szCs w:val="24"/>
        </w:rPr>
        <w:t>研究性</w:t>
      </w:r>
      <w:r>
        <w:rPr>
          <w:rStyle w:val="9"/>
          <w:sz w:val="24"/>
          <w:szCs w:val="24"/>
        </w:rPr>
        <w:t>学习</w:t>
      </w:r>
      <w:r>
        <w:rPr>
          <w:rStyle w:val="9"/>
          <w:rFonts w:hint="eastAsia"/>
          <w:sz w:val="24"/>
          <w:szCs w:val="24"/>
        </w:rPr>
        <w:t>成果</w:t>
      </w:r>
      <w:r>
        <w:rPr>
          <w:rStyle w:val="9"/>
          <w:sz w:val="24"/>
          <w:szCs w:val="24"/>
        </w:rPr>
        <w:t>展示。</w:t>
      </w:r>
      <w:r>
        <w:rPr>
          <w:rStyle w:val="9"/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rPr>
          <w:rStyle w:val="9"/>
          <w:sz w:val="24"/>
          <w:szCs w:val="24"/>
        </w:rPr>
      </w:pPr>
      <w:r>
        <w:rPr>
          <w:rStyle w:val="9"/>
          <w:rFonts w:hint="eastAsia"/>
          <w:sz w:val="24"/>
          <w:szCs w:val="24"/>
        </w:rPr>
        <w:t>有时候</w:t>
      </w:r>
      <w:r>
        <w:rPr>
          <w:rStyle w:val="9"/>
          <w:sz w:val="24"/>
          <w:szCs w:val="24"/>
        </w:rPr>
        <w:t>，家里人会说，你都</w:t>
      </w:r>
      <w:r>
        <w:rPr>
          <w:rStyle w:val="9"/>
          <w:rFonts w:hint="eastAsia"/>
          <w:sz w:val="24"/>
          <w:szCs w:val="24"/>
        </w:rPr>
        <w:t>四十七八</w:t>
      </w:r>
      <w:r>
        <w:rPr>
          <w:rStyle w:val="9"/>
          <w:sz w:val="24"/>
          <w:szCs w:val="24"/>
        </w:rPr>
        <w:t>了，在</w:t>
      </w:r>
      <w:r>
        <w:rPr>
          <w:rStyle w:val="9"/>
          <w:rFonts w:hint="eastAsia"/>
          <w:sz w:val="24"/>
          <w:szCs w:val="24"/>
        </w:rPr>
        <w:t>工作上</w:t>
      </w:r>
      <w:r>
        <w:rPr>
          <w:rStyle w:val="9"/>
          <w:sz w:val="24"/>
          <w:szCs w:val="24"/>
        </w:rPr>
        <w:t>还折腾什么？笑而不答。</w:t>
      </w:r>
      <w:r>
        <w:rPr>
          <w:rStyle w:val="9"/>
          <w:rFonts w:hint="eastAsia"/>
          <w:sz w:val="24"/>
          <w:szCs w:val="24"/>
        </w:rPr>
        <w:t xml:space="preserve">我始终相信，在这个世界上，一定有另一个自己，在做着我不敢做的事，在过着我想过的生活。 </w:t>
      </w:r>
    </w:p>
    <w:bookmarkEnd w:id="0"/>
    <w:p>
      <w:pPr>
        <w:ind w:left="480"/>
        <w:rPr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431562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7506F"/>
    <w:multiLevelType w:val="multilevel"/>
    <w:tmpl w:val="7C67506F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52"/>
    <w:rsid w:val="00086D5F"/>
    <w:rsid w:val="000C33A4"/>
    <w:rsid w:val="0015606C"/>
    <w:rsid w:val="00174B06"/>
    <w:rsid w:val="001A7552"/>
    <w:rsid w:val="0020189E"/>
    <w:rsid w:val="0026436A"/>
    <w:rsid w:val="00267EFE"/>
    <w:rsid w:val="002C3E47"/>
    <w:rsid w:val="00384E0A"/>
    <w:rsid w:val="00450AE6"/>
    <w:rsid w:val="0050090B"/>
    <w:rsid w:val="00653C2D"/>
    <w:rsid w:val="006D03EF"/>
    <w:rsid w:val="006F1C2D"/>
    <w:rsid w:val="00794277"/>
    <w:rsid w:val="007D03B5"/>
    <w:rsid w:val="008A4CCB"/>
    <w:rsid w:val="008D2601"/>
    <w:rsid w:val="009F31AC"/>
    <w:rsid w:val="00A54FF4"/>
    <w:rsid w:val="00AD42E3"/>
    <w:rsid w:val="00AE7C4F"/>
    <w:rsid w:val="00B261ED"/>
    <w:rsid w:val="00B41242"/>
    <w:rsid w:val="00BF3B4F"/>
    <w:rsid w:val="00C123AE"/>
    <w:rsid w:val="00CC77B2"/>
    <w:rsid w:val="00CD4F2E"/>
    <w:rsid w:val="00CE6149"/>
    <w:rsid w:val="00D65373"/>
    <w:rsid w:val="00E9355F"/>
    <w:rsid w:val="00EB76A7"/>
    <w:rsid w:val="00F275F8"/>
    <w:rsid w:val="00F64517"/>
    <w:rsid w:val="00F74E86"/>
    <w:rsid w:val="17C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bjh-p"/>
    <w:basedOn w:val="6"/>
    <w:uiPriority w:val="0"/>
  </w:style>
  <w:style w:type="character" w:customStyle="1" w:styleId="9">
    <w:name w:val="bjh-strong"/>
    <w:basedOn w:val="6"/>
    <w:uiPriority w:val="0"/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268</Words>
  <Characters>1530</Characters>
  <Lines>12</Lines>
  <Paragraphs>3</Paragraphs>
  <TotalTime>347</TotalTime>
  <ScaleCrop>false</ScaleCrop>
  <LinksUpToDate>false</LinksUpToDate>
  <CharactersWithSpaces>1795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2021-04-26T01:21:00Z</dcterms:created>
  <dc:creator>王霞</dc:creator>
  <cp:lastModifiedBy>力行</cp:lastModifiedBy>
  <cp:lastPrinted>2021-04-28T04:29:20Z</cp:lastPrinted>
  <dcterms:modified xsi:type="dcterms:W3CDTF">2021-04-28T04:31:10Z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