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hint="eastAsia" w:eastAsia="宋体"/>
          <w:color w:val="333333"/>
          <w:spacing w:val="15"/>
          <w:sz w:val="21"/>
          <w:szCs w:val="21"/>
          <w:lang w:eastAsia="zh-CN"/>
        </w:rPr>
      </w:pPr>
      <w:r>
        <w:rPr>
          <w:rStyle w:val="9"/>
          <w:rFonts w:hint="eastAsia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前黄中心小学课程教学</w:t>
      </w:r>
      <w:r>
        <w:rPr>
          <w:rStyle w:val="9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科研</w:t>
      </w:r>
      <w:r>
        <w:rPr>
          <w:rStyle w:val="9"/>
          <w:rFonts w:hint="eastAsia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学期工作</w:t>
      </w:r>
      <w:r>
        <w:rPr>
          <w:rStyle w:val="9"/>
          <w:rFonts w:hint="eastAsia"/>
          <w:color w:val="000000" w:themeColor="text1"/>
          <w:spacing w:val="1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总结</w:t>
      </w:r>
    </w:p>
    <w:p>
      <w:pPr>
        <w:pStyle w:val="6"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Theme="minorEastAsia" w:hAnsiTheme="minorEastAsia" w:eastAsiaTheme="minorEastAsia"/>
          <w:color w:val="000000" w:themeColor="text1"/>
          <w:spacing w:val="1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（20</w:t>
      </w:r>
      <w:r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—202</w:t>
      </w:r>
      <w:r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学年第二学期）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/>
          <w:spacing w:val="15"/>
        </w:rPr>
      </w:pPr>
      <w:r>
        <w:rPr>
          <w:rFonts w:hint="eastAsia" w:asciiTheme="minorEastAsia" w:hAnsiTheme="minorEastAsia" w:eastAsiaTheme="minorEastAsia" w:cstheme="minorBidi"/>
          <w:kern w:val="2"/>
          <w:lang w:val="en-US" w:eastAsia="zh-CN"/>
        </w:rPr>
        <w:t>本学期，我校</w:t>
      </w:r>
      <w:r>
        <w:rPr>
          <w:rFonts w:hint="eastAsia" w:asciiTheme="minorEastAsia" w:hAnsiTheme="minorEastAsia" w:eastAsiaTheme="minorEastAsia" w:cstheme="minorBidi"/>
          <w:kern w:val="2"/>
        </w:rPr>
        <w:t>紧紧围绕全面</w:t>
      </w:r>
      <w:r>
        <w:rPr>
          <w:rFonts w:asciiTheme="minorEastAsia" w:hAnsiTheme="minorEastAsia" w:eastAsiaTheme="minorEastAsia" w:cstheme="minorBidi"/>
          <w:kern w:val="2"/>
        </w:rPr>
        <w:t>贯彻党的教育方针，</w:t>
      </w:r>
      <w:r>
        <w:rPr>
          <w:rFonts w:hint="eastAsia" w:asciiTheme="minorEastAsia" w:hAnsiTheme="minorEastAsia" w:eastAsiaTheme="minorEastAsia" w:cstheme="minorBidi"/>
          <w:kern w:val="2"/>
        </w:rPr>
        <w:t>落实立德树人</w:t>
      </w:r>
      <w:r>
        <w:rPr>
          <w:rFonts w:asciiTheme="minorEastAsia" w:hAnsiTheme="minorEastAsia" w:eastAsiaTheme="minorEastAsia" w:cstheme="minorBidi"/>
          <w:kern w:val="2"/>
        </w:rPr>
        <w:t>的</w:t>
      </w:r>
      <w:r>
        <w:rPr>
          <w:rFonts w:hint="eastAsia" w:asciiTheme="minorEastAsia" w:hAnsiTheme="minorEastAsia" w:eastAsiaTheme="minorEastAsia" w:cstheme="minorBidi"/>
          <w:kern w:val="2"/>
        </w:rPr>
        <w:t>根本</w:t>
      </w:r>
      <w:r>
        <w:rPr>
          <w:rFonts w:asciiTheme="minorEastAsia" w:hAnsiTheme="minorEastAsia" w:eastAsiaTheme="minorEastAsia" w:cstheme="minorBidi"/>
          <w:kern w:val="2"/>
        </w:rPr>
        <w:t>任务，</w:t>
      </w:r>
      <w:r>
        <w:rPr>
          <w:rFonts w:hint="eastAsia" w:asciiTheme="minorEastAsia" w:hAnsiTheme="minorEastAsia" w:eastAsiaTheme="minorEastAsia" w:cstheme="minorBidi"/>
          <w:kern w:val="2"/>
        </w:rPr>
        <w:t>发展</w:t>
      </w:r>
      <w:r>
        <w:rPr>
          <w:rFonts w:asciiTheme="minorEastAsia" w:hAnsiTheme="minorEastAsia" w:eastAsiaTheme="minorEastAsia" w:cstheme="minorBidi"/>
          <w:kern w:val="2"/>
        </w:rPr>
        <w:t>素质教育，培养</w:t>
      </w:r>
      <w:r>
        <w:rPr>
          <w:rFonts w:hint="eastAsia" w:asciiTheme="minorEastAsia" w:hAnsiTheme="minorEastAsia" w:eastAsiaTheme="minorEastAsia" w:cstheme="minorBidi"/>
          <w:kern w:val="2"/>
        </w:rPr>
        <w:t>有</w:t>
      </w:r>
      <w:r>
        <w:rPr>
          <w:rFonts w:asciiTheme="minorEastAsia" w:hAnsiTheme="minorEastAsia" w:eastAsiaTheme="minorEastAsia" w:cstheme="minorBidi"/>
          <w:kern w:val="2"/>
        </w:rPr>
        <w:t>理想、有本领、有担当的时代新人，</w:t>
      </w:r>
      <w:r>
        <w:rPr>
          <w:rFonts w:hint="eastAsia" w:asciiTheme="minorEastAsia" w:hAnsiTheme="minorEastAsia" w:eastAsiaTheme="minorEastAsia" w:cstheme="minorBidi"/>
          <w:kern w:val="2"/>
        </w:rPr>
        <w:t>科学</w:t>
      </w:r>
      <w:r>
        <w:rPr>
          <w:rFonts w:asciiTheme="minorEastAsia" w:hAnsiTheme="minorEastAsia" w:eastAsiaTheme="minorEastAsia" w:cstheme="minorBidi"/>
          <w:kern w:val="2"/>
        </w:rPr>
        <w:t>推进“</w:t>
      </w:r>
      <w:r>
        <w:rPr>
          <w:rFonts w:hint="eastAsia" w:asciiTheme="minorEastAsia" w:hAnsiTheme="minorEastAsia" w:eastAsiaTheme="minorEastAsia" w:cstheme="minorBidi"/>
          <w:kern w:val="2"/>
        </w:rPr>
        <w:t>双减</w:t>
      </w:r>
      <w:r>
        <w:rPr>
          <w:rFonts w:asciiTheme="minorEastAsia" w:hAnsiTheme="minorEastAsia" w:eastAsiaTheme="minorEastAsia" w:cstheme="minorBidi"/>
          <w:kern w:val="2"/>
        </w:rPr>
        <w:t>”</w:t>
      </w:r>
      <w:r>
        <w:rPr>
          <w:rFonts w:hint="eastAsia" w:asciiTheme="minorEastAsia" w:hAnsiTheme="minorEastAsia" w:eastAsiaTheme="minorEastAsia" w:cstheme="minorBidi"/>
          <w:kern w:val="2"/>
        </w:rPr>
        <w:t>工作，实施</w:t>
      </w:r>
      <w:r>
        <w:rPr>
          <w:rFonts w:asciiTheme="minorEastAsia" w:hAnsiTheme="minorEastAsia" w:eastAsiaTheme="minorEastAsia" w:cstheme="minorBidi"/>
          <w:kern w:val="2"/>
        </w:rPr>
        <w:t>义务教育</w:t>
      </w:r>
      <w:r>
        <w:rPr>
          <w:rFonts w:hint="eastAsia" w:asciiTheme="minorEastAsia" w:hAnsiTheme="minorEastAsia" w:eastAsiaTheme="minorEastAsia" w:cstheme="minorBidi"/>
          <w:kern w:val="2"/>
        </w:rPr>
        <w:t>2022年</w:t>
      </w:r>
      <w:r>
        <w:rPr>
          <w:rFonts w:asciiTheme="minorEastAsia" w:hAnsiTheme="minorEastAsia" w:eastAsiaTheme="minorEastAsia" w:cstheme="minorBidi"/>
          <w:kern w:val="2"/>
        </w:rPr>
        <w:t>版课程方案</w:t>
      </w:r>
      <w:r>
        <w:rPr>
          <w:rFonts w:hint="eastAsia" w:asciiTheme="minorEastAsia" w:hAnsiTheme="minorEastAsia" w:eastAsiaTheme="minorEastAsia" w:cstheme="minorBidi"/>
          <w:kern w:val="2"/>
        </w:rPr>
        <w:t>，</w:t>
      </w:r>
      <w:r>
        <w:rPr>
          <w:rFonts w:asciiTheme="minorEastAsia" w:hAnsiTheme="minorEastAsia" w:eastAsiaTheme="minorEastAsia" w:cstheme="minorBidi"/>
          <w:kern w:val="2"/>
        </w:rPr>
        <w:t>执行各学科</w:t>
      </w:r>
      <w:r>
        <w:rPr>
          <w:rFonts w:hint="eastAsia" w:asciiTheme="minorEastAsia" w:hAnsiTheme="minorEastAsia" w:eastAsiaTheme="minorEastAsia" w:cstheme="minorBidi"/>
          <w:kern w:val="2"/>
        </w:rPr>
        <w:t>2022年版</w:t>
      </w:r>
      <w:r>
        <w:rPr>
          <w:rFonts w:asciiTheme="minorEastAsia" w:hAnsiTheme="minorEastAsia" w:eastAsiaTheme="minorEastAsia" w:cstheme="minorBidi"/>
          <w:kern w:val="2"/>
        </w:rPr>
        <w:t>课程标准，推进核心素养导向</w:t>
      </w:r>
      <w:r>
        <w:rPr>
          <w:rFonts w:hint="eastAsia" w:asciiTheme="minorEastAsia" w:hAnsiTheme="minorEastAsia" w:eastAsiaTheme="minorEastAsia" w:cstheme="minorBidi"/>
          <w:kern w:val="2"/>
        </w:rPr>
        <w:t>下</w:t>
      </w:r>
      <w:r>
        <w:rPr>
          <w:rFonts w:asciiTheme="minorEastAsia" w:hAnsiTheme="minorEastAsia" w:eastAsiaTheme="minorEastAsia" w:cstheme="minorBidi"/>
          <w:kern w:val="2"/>
        </w:rPr>
        <w:t>的</w:t>
      </w:r>
      <w:r>
        <w:rPr>
          <w:rFonts w:hint="eastAsia" w:asciiTheme="minorEastAsia" w:hAnsiTheme="minorEastAsia" w:eastAsiaTheme="minorEastAsia" w:cstheme="minorBidi"/>
          <w:kern w:val="2"/>
        </w:rPr>
        <w:t>教育</w:t>
      </w:r>
      <w:r>
        <w:rPr>
          <w:rFonts w:asciiTheme="minorEastAsia" w:hAnsiTheme="minorEastAsia" w:eastAsiaTheme="minorEastAsia" w:cstheme="minorBidi"/>
          <w:kern w:val="2"/>
        </w:rPr>
        <w:t>教学改革。</w:t>
      </w:r>
      <w:r>
        <w:rPr>
          <w:rFonts w:hint="eastAsia" w:asciiTheme="minorEastAsia" w:hAnsiTheme="minorEastAsia" w:eastAsiaTheme="minorEastAsia" w:cstheme="minorBidi"/>
          <w:kern w:val="2"/>
        </w:rPr>
        <w:t>在区教育局的正确领导下，在</w:t>
      </w:r>
      <w:r>
        <w:rPr>
          <w:rFonts w:asciiTheme="minorEastAsia" w:hAnsiTheme="minorEastAsia" w:eastAsiaTheme="minorEastAsia" w:cstheme="minorBidi"/>
          <w:kern w:val="2"/>
        </w:rPr>
        <w:t>上级</w:t>
      </w:r>
      <w:r>
        <w:rPr>
          <w:rFonts w:hint="eastAsia" w:asciiTheme="minorEastAsia" w:hAnsiTheme="minorEastAsia" w:eastAsiaTheme="minorEastAsia" w:cstheme="minorBidi"/>
          <w:kern w:val="2"/>
        </w:rPr>
        <w:t>教科研训部门</w:t>
      </w:r>
      <w:r>
        <w:rPr>
          <w:rFonts w:asciiTheme="minorEastAsia" w:hAnsiTheme="minorEastAsia" w:eastAsiaTheme="minorEastAsia" w:cstheme="minorBidi"/>
          <w:kern w:val="2"/>
        </w:rPr>
        <w:t>的正确指导下，</w:t>
      </w:r>
      <w:r>
        <w:rPr>
          <w:rFonts w:hint="eastAsia" w:asciiTheme="minorEastAsia" w:hAnsiTheme="minorEastAsia" w:eastAsiaTheme="minorEastAsia" w:cstheme="minorBidi"/>
          <w:kern w:val="2"/>
        </w:rPr>
        <w:t>以国家</w:t>
      </w:r>
      <w:r>
        <w:rPr>
          <w:rFonts w:asciiTheme="minorEastAsia" w:hAnsiTheme="minorEastAsia" w:eastAsiaTheme="minorEastAsia" w:cstheme="minorBidi"/>
          <w:kern w:val="2"/>
        </w:rPr>
        <w:t>课程校本化实施</w:t>
      </w:r>
      <w:r>
        <w:rPr>
          <w:rFonts w:hint="eastAsia" w:asciiTheme="minorEastAsia" w:hAnsiTheme="minorEastAsia" w:eastAsiaTheme="minorEastAsia" w:cstheme="minorBidi"/>
          <w:kern w:val="2"/>
        </w:rPr>
        <w:t>为重点，以课堂教学为中心，以教育教学研究为抓手，以各种活动为平台，进一步夯实学校教学常规和课堂教学的管理，以提高教育教学质量为目标，关注学生快乐成长，关注教师专业发展，促进学校内涵发展。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结合开学初的工作计划和学期中的落实情况，现将一学期的工作总结反思如下：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2" w:firstLineChars="196"/>
        <w:contextualSpacing/>
        <w:rPr>
          <w:rFonts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 xml:space="preserve"> （一）深入推进</w:t>
      </w:r>
      <w:r>
        <w:rPr>
          <w:rFonts w:cstheme="minorBidi"/>
          <w:b/>
          <w:color w:val="auto"/>
          <w:kern w:val="2"/>
          <w:sz w:val="24"/>
          <w:szCs w:val="24"/>
        </w:rPr>
        <w:t>“</w:t>
      </w:r>
      <w:r>
        <w:rPr>
          <w:rFonts w:hint="eastAsia" w:cstheme="minorBidi"/>
          <w:b/>
          <w:color w:val="auto"/>
          <w:kern w:val="2"/>
          <w:sz w:val="24"/>
          <w:szCs w:val="24"/>
        </w:rPr>
        <w:t>双减</w:t>
      </w:r>
      <w:r>
        <w:rPr>
          <w:rFonts w:cstheme="minorBidi"/>
          <w:b/>
          <w:color w:val="auto"/>
          <w:kern w:val="2"/>
          <w:sz w:val="24"/>
          <w:szCs w:val="24"/>
        </w:rPr>
        <w:t>”</w:t>
      </w:r>
      <w:r>
        <w:rPr>
          <w:rFonts w:hint="eastAsia" w:cstheme="minorBidi"/>
          <w:b/>
          <w:color w:val="auto"/>
          <w:kern w:val="2"/>
          <w:sz w:val="24"/>
          <w:szCs w:val="24"/>
        </w:rPr>
        <w:t>工作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双减的</w:t>
      </w:r>
      <w:r>
        <w:rPr>
          <w:rFonts w:cstheme="minorBidi"/>
          <w:color w:val="auto"/>
          <w:kern w:val="2"/>
          <w:sz w:val="24"/>
          <w:szCs w:val="24"/>
        </w:rPr>
        <w:t>目的是为了</w:t>
      </w:r>
      <w:r>
        <w:rPr>
          <w:rFonts w:hint="eastAsia" w:cstheme="minorBidi"/>
          <w:color w:val="auto"/>
          <w:kern w:val="2"/>
          <w:sz w:val="24"/>
          <w:szCs w:val="24"/>
        </w:rPr>
        <w:t>提</w:t>
      </w:r>
      <w:r>
        <w:rPr>
          <w:rFonts w:cstheme="minorBidi"/>
          <w:color w:val="auto"/>
          <w:kern w:val="2"/>
          <w:sz w:val="24"/>
          <w:szCs w:val="24"/>
        </w:rPr>
        <w:t>质</w:t>
      </w:r>
      <w:r>
        <w:rPr>
          <w:rFonts w:hint="eastAsia" w:cstheme="minorBidi"/>
          <w:color w:val="auto"/>
          <w:kern w:val="2"/>
          <w:sz w:val="24"/>
          <w:szCs w:val="24"/>
        </w:rPr>
        <w:t>， 一方面</w:t>
      </w:r>
      <w:r>
        <w:rPr>
          <w:rFonts w:cstheme="minorBidi"/>
          <w:color w:val="auto"/>
          <w:kern w:val="2"/>
          <w:sz w:val="24"/>
          <w:szCs w:val="24"/>
        </w:rPr>
        <w:t>看教学</w:t>
      </w:r>
      <w:r>
        <w:rPr>
          <w:rFonts w:hint="eastAsia" w:cstheme="minorBidi"/>
          <w:color w:val="auto"/>
          <w:kern w:val="2"/>
          <w:sz w:val="24"/>
          <w:szCs w:val="24"/>
        </w:rPr>
        <w:t>质量</w:t>
      </w:r>
      <w:r>
        <w:rPr>
          <w:rFonts w:cstheme="minorBidi"/>
          <w:color w:val="auto"/>
          <w:kern w:val="2"/>
          <w:sz w:val="24"/>
          <w:szCs w:val="24"/>
        </w:rPr>
        <w:t>的提升，另一方面看学校育人水平。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本学期</w:t>
      </w:r>
      <w:r>
        <w:rPr>
          <w:rFonts w:hint="eastAsia" w:cstheme="minorBidi"/>
          <w:color w:val="auto"/>
          <w:kern w:val="2"/>
          <w:sz w:val="24"/>
          <w:szCs w:val="24"/>
        </w:rPr>
        <w:t>重点</w:t>
      </w:r>
      <w:r>
        <w:rPr>
          <w:rFonts w:cstheme="minorBidi"/>
          <w:color w:val="auto"/>
          <w:kern w:val="2"/>
          <w:sz w:val="24"/>
          <w:szCs w:val="24"/>
        </w:rPr>
        <w:t>做好以下几个方面的工作：</w:t>
      </w:r>
    </w:p>
    <w:p>
      <w:pPr>
        <w:pStyle w:val="14"/>
        <w:adjustRightInd w:val="0"/>
        <w:snapToGrid w:val="0"/>
        <w:spacing w:line="400" w:lineRule="exact"/>
        <w:ind w:firstLine="472" w:firstLineChars="196"/>
        <w:contextualSpacing/>
        <w:rPr>
          <w:rFonts w:cstheme="minorBidi"/>
          <w:b/>
          <w:color w:val="auto"/>
          <w:kern w:val="2"/>
          <w:sz w:val="24"/>
          <w:szCs w:val="24"/>
        </w:rPr>
      </w:pPr>
      <w:r>
        <w:rPr>
          <w:rFonts w:cstheme="minorBidi"/>
          <w:b/>
          <w:color w:val="auto"/>
          <w:kern w:val="2"/>
          <w:sz w:val="24"/>
          <w:szCs w:val="24"/>
        </w:rPr>
        <w:t>1</w:t>
      </w:r>
      <w:r>
        <w:rPr>
          <w:rFonts w:hint="eastAsia" w:cstheme="minorBidi"/>
          <w:b/>
          <w:color w:val="auto"/>
          <w:kern w:val="2"/>
          <w:sz w:val="24"/>
          <w:szCs w:val="24"/>
        </w:rPr>
        <w:t>.提高课堂教学质量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素养导向、学习中心、学科实践、单元教学是全面深化教学改革的四个重要内容和表现，四者是新课标新教学改革的方向和主题。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在本学期的教育教学工作中，</w:t>
      </w:r>
      <w:r>
        <w:rPr>
          <w:rFonts w:hint="eastAsia" w:cstheme="minorBidi"/>
          <w:color w:val="auto"/>
          <w:kern w:val="2"/>
          <w:sz w:val="24"/>
          <w:szCs w:val="24"/>
        </w:rPr>
        <w:t>老师们认真学习课程标准，把握课程性质，接受课程理念，转变教学方式，提高课堂教学质量，把目标落实在学生核心素养的提升上。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（1）继续</w:t>
      </w:r>
      <w:r>
        <w:rPr>
          <w:rFonts w:cstheme="minorBidi"/>
          <w:color w:val="auto"/>
          <w:kern w:val="2"/>
          <w:sz w:val="24"/>
          <w:szCs w:val="24"/>
        </w:rPr>
        <w:t>加强课程标准的学习。做好</w:t>
      </w:r>
      <w:r>
        <w:rPr>
          <w:rFonts w:hint="eastAsia" w:cstheme="minorBidi"/>
          <w:color w:val="auto"/>
          <w:kern w:val="2"/>
          <w:sz w:val="24"/>
          <w:szCs w:val="24"/>
        </w:rPr>
        <w:t>每月</w:t>
      </w:r>
      <w:r>
        <w:rPr>
          <w:rFonts w:cstheme="minorBidi"/>
          <w:color w:val="auto"/>
          <w:kern w:val="2"/>
          <w:sz w:val="24"/>
          <w:szCs w:val="24"/>
        </w:rPr>
        <w:t>一次的《</w:t>
      </w:r>
      <w:r>
        <w:rPr>
          <w:rFonts w:hint="eastAsia" w:cstheme="minorBidi"/>
          <w:color w:val="auto"/>
          <w:kern w:val="2"/>
          <w:sz w:val="24"/>
          <w:szCs w:val="24"/>
        </w:rPr>
        <w:t>课程</w:t>
      </w:r>
      <w:r>
        <w:rPr>
          <w:rFonts w:cstheme="minorBidi"/>
          <w:color w:val="auto"/>
          <w:kern w:val="2"/>
          <w:sz w:val="24"/>
          <w:szCs w:val="24"/>
        </w:rPr>
        <w:t>标准》</w:t>
      </w:r>
      <w:r>
        <w:rPr>
          <w:rFonts w:hint="eastAsia" w:cstheme="minorBidi"/>
          <w:color w:val="auto"/>
          <w:kern w:val="2"/>
          <w:sz w:val="24"/>
          <w:szCs w:val="24"/>
        </w:rPr>
        <w:t>理论学习</w:t>
      </w:r>
      <w:r>
        <w:rPr>
          <w:rFonts w:cstheme="minorBidi"/>
          <w:color w:val="auto"/>
          <w:kern w:val="2"/>
          <w:sz w:val="24"/>
          <w:szCs w:val="24"/>
        </w:rPr>
        <w:t>摘记，同时</w:t>
      </w:r>
      <w:r>
        <w:rPr>
          <w:rFonts w:hint="eastAsia" w:cstheme="minorBidi"/>
          <w:color w:val="auto"/>
          <w:kern w:val="2"/>
          <w:sz w:val="24"/>
          <w:szCs w:val="24"/>
        </w:rPr>
        <w:t>结合</w:t>
      </w:r>
      <w:r>
        <w:rPr>
          <w:rFonts w:cstheme="minorBidi"/>
          <w:color w:val="auto"/>
          <w:kern w:val="2"/>
          <w:sz w:val="24"/>
          <w:szCs w:val="24"/>
        </w:rPr>
        <w:t>教研活动</w:t>
      </w:r>
      <w:r>
        <w:rPr>
          <w:rFonts w:hint="eastAsia" w:cstheme="minorBidi"/>
          <w:color w:val="auto"/>
          <w:kern w:val="2"/>
          <w:sz w:val="24"/>
          <w:szCs w:val="24"/>
        </w:rPr>
        <w:t>和</w:t>
      </w:r>
      <w:r>
        <w:rPr>
          <w:rFonts w:cstheme="minorBidi"/>
          <w:color w:val="auto"/>
          <w:kern w:val="2"/>
          <w:sz w:val="24"/>
          <w:szCs w:val="24"/>
        </w:rPr>
        <w:t>日常课堂教学进行课程标准的实践与反思</w:t>
      </w:r>
      <w:r>
        <w:rPr>
          <w:rFonts w:hint="eastAsia" w:cstheme="minorBidi"/>
          <w:color w:val="auto"/>
          <w:kern w:val="2"/>
          <w:sz w:val="24"/>
          <w:szCs w:val="24"/>
        </w:rPr>
        <w:t>，不断加强</w:t>
      </w:r>
      <w:r>
        <w:rPr>
          <w:rFonts w:cstheme="minorBidi"/>
          <w:color w:val="auto"/>
          <w:kern w:val="2"/>
          <w:sz w:val="24"/>
          <w:szCs w:val="24"/>
        </w:rPr>
        <w:t>课程标准在课堂教学实践中的行为转化，提</w:t>
      </w:r>
      <w:r>
        <w:rPr>
          <w:rFonts w:hint="eastAsia" w:cstheme="minorBidi"/>
          <w:color w:val="auto"/>
          <w:kern w:val="2"/>
          <w:sz w:val="24"/>
          <w:szCs w:val="24"/>
        </w:rPr>
        <w:t>转变</w:t>
      </w:r>
      <w:r>
        <w:rPr>
          <w:rFonts w:cstheme="minorBidi"/>
          <w:color w:val="auto"/>
          <w:kern w:val="2"/>
          <w:sz w:val="24"/>
          <w:szCs w:val="24"/>
        </w:rPr>
        <w:t>教学理念，</w:t>
      </w:r>
      <w:r>
        <w:rPr>
          <w:rFonts w:hint="eastAsia" w:cstheme="minorBidi"/>
          <w:color w:val="auto"/>
          <w:kern w:val="2"/>
          <w:sz w:val="24"/>
          <w:szCs w:val="24"/>
        </w:rPr>
        <w:t>提高</w:t>
      </w:r>
      <w:r>
        <w:rPr>
          <w:rFonts w:cstheme="minorBidi"/>
          <w:color w:val="auto"/>
          <w:kern w:val="2"/>
          <w:sz w:val="24"/>
          <w:szCs w:val="24"/>
        </w:rPr>
        <w:t>课堂教学质量。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</w:t>
      </w:r>
      <w:r>
        <w:rPr>
          <w:rFonts w:cstheme="minorBidi"/>
          <w:color w:val="auto"/>
          <w:kern w:val="2"/>
          <w:sz w:val="24"/>
          <w:szCs w:val="24"/>
        </w:rPr>
        <w:t>2</w:t>
      </w:r>
      <w:r>
        <w:rPr>
          <w:rFonts w:hint="eastAsia" w:cstheme="minorBidi"/>
          <w:color w:val="auto"/>
          <w:kern w:val="2"/>
          <w:sz w:val="24"/>
          <w:szCs w:val="24"/>
        </w:rPr>
        <w:t>）加强教学研讨，改变课堂面貌。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default" w:eastAsiaTheme="minorEastAsia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这学期继续开展校级和备课组教学研讨活动，积极申报区级片级教研活动，加强青年教师和新教师课堂教学是指导，提高课堂教学的效率。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积极组织教师参加区级、片级的教研活动，积极开展数学送培活动，做好送培基地的组织工作，做好校级教研和备课组教研，立足课堂，改变教学方式，提高课堂教学效率。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default" w:eastAsiaTheme="minorEastAsia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（3）加强</w:t>
      </w:r>
      <w:r>
        <w:rPr>
          <w:rFonts w:cstheme="minorBidi"/>
          <w:color w:val="auto"/>
          <w:kern w:val="2"/>
          <w:sz w:val="24"/>
          <w:szCs w:val="24"/>
        </w:rPr>
        <w:t>幼小衔接课堂教学研究。</w:t>
      </w:r>
      <w:r>
        <w:rPr>
          <w:rFonts w:hint="eastAsia" w:cstheme="minorBidi"/>
          <w:color w:val="auto"/>
          <w:kern w:val="2"/>
          <w:sz w:val="24"/>
          <w:szCs w:val="24"/>
        </w:rPr>
        <w:t>这学期继续与幼儿园开展联合教研活动，改革一年级教育教学方式，国家课程主要采取游戏化、生活化、综合化等方式实施，强化儿童的探究性、体验式学习，可适当借鉴幼儿园教学方式，倡导在游戏中学习。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做好幼儿园升小学的衔接活动，做好幼升小家长的宣传和幼儿到小学参观体验活动。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</w:t>
      </w:r>
      <w:r>
        <w:rPr>
          <w:rFonts w:cstheme="minorBidi"/>
          <w:color w:val="auto"/>
          <w:kern w:val="2"/>
          <w:sz w:val="24"/>
          <w:szCs w:val="24"/>
        </w:rPr>
        <w:t>4</w:t>
      </w:r>
      <w:r>
        <w:rPr>
          <w:rFonts w:hint="eastAsia" w:cstheme="minorBidi"/>
          <w:color w:val="auto"/>
          <w:kern w:val="2"/>
          <w:sz w:val="24"/>
          <w:szCs w:val="24"/>
        </w:rPr>
        <w:t>）加强常态管理，保障日常教学的质量。每月</w:t>
      </w:r>
      <w:r>
        <w:rPr>
          <w:rFonts w:cstheme="minorBidi"/>
          <w:color w:val="auto"/>
          <w:kern w:val="2"/>
          <w:sz w:val="24"/>
          <w:szCs w:val="24"/>
        </w:rPr>
        <w:t>进行一次课堂教学的常规调研，提</w:t>
      </w:r>
      <w:r>
        <w:rPr>
          <w:rFonts w:hint="eastAsia" w:cstheme="minorBidi"/>
          <w:color w:val="auto"/>
          <w:kern w:val="2"/>
          <w:sz w:val="24"/>
          <w:szCs w:val="24"/>
        </w:rPr>
        <w:t>高</w:t>
      </w:r>
      <w:r>
        <w:rPr>
          <w:rFonts w:cstheme="minorBidi"/>
          <w:color w:val="auto"/>
          <w:kern w:val="2"/>
          <w:sz w:val="24"/>
          <w:szCs w:val="24"/>
        </w:rPr>
        <w:t>常态课的质量。</w:t>
      </w:r>
    </w:p>
    <w:p>
      <w:pPr>
        <w:pStyle w:val="14"/>
        <w:adjustRightInd w:val="0"/>
        <w:snapToGrid w:val="0"/>
        <w:spacing w:line="400" w:lineRule="exact"/>
        <w:ind w:firstLine="472" w:firstLineChars="196"/>
        <w:contextualSpacing/>
        <w:rPr>
          <w:rFonts w:cstheme="minorBidi"/>
          <w:b/>
          <w:color w:val="auto"/>
          <w:kern w:val="2"/>
          <w:sz w:val="24"/>
          <w:szCs w:val="24"/>
        </w:rPr>
      </w:pPr>
      <w:r>
        <w:rPr>
          <w:rFonts w:cstheme="minorBidi"/>
          <w:b/>
          <w:color w:val="auto"/>
          <w:kern w:val="2"/>
          <w:sz w:val="24"/>
          <w:szCs w:val="24"/>
        </w:rPr>
        <w:t>2</w:t>
      </w:r>
      <w:r>
        <w:rPr>
          <w:rFonts w:hint="eastAsia" w:cstheme="minorBidi"/>
          <w:b/>
          <w:color w:val="auto"/>
          <w:kern w:val="2"/>
          <w:sz w:val="24"/>
          <w:szCs w:val="24"/>
        </w:rPr>
        <w:t xml:space="preserve">．提升作业管理水平 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</w:t>
      </w:r>
      <w:r>
        <w:rPr>
          <w:rFonts w:cstheme="minorBidi"/>
          <w:color w:val="auto"/>
          <w:kern w:val="2"/>
          <w:sz w:val="24"/>
          <w:szCs w:val="24"/>
        </w:rPr>
        <w:t>1</w:t>
      </w:r>
      <w:r>
        <w:rPr>
          <w:rFonts w:hint="eastAsia" w:cstheme="minorBidi"/>
          <w:color w:val="auto"/>
          <w:kern w:val="2"/>
          <w:sz w:val="24"/>
          <w:szCs w:val="24"/>
        </w:rPr>
        <w:t>）严格按照作业管理要求布置作业，严格书写要求、批改规范。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</w:t>
      </w:r>
      <w:r>
        <w:rPr>
          <w:rFonts w:cstheme="minorBidi"/>
          <w:color w:val="auto"/>
          <w:kern w:val="2"/>
          <w:sz w:val="24"/>
          <w:szCs w:val="24"/>
        </w:rPr>
        <w:t>2</w:t>
      </w:r>
      <w:r>
        <w:rPr>
          <w:rFonts w:hint="eastAsia" w:cstheme="minorBidi"/>
          <w:color w:val="auto"/>
          <w:kern w:val="2"/>
          <w:sz w:val="24"/>
          <w:szCs w:val="24"/>
        </w:rPr>
        <w:t>）加强作业督查。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课程中心</w:t>
      </w:r>
      <w:r>
        <w:rPr>
          <w:rFonts w:hint="eastAsia" w:cstheme="minorBidi"/>
          <w:color w:val="auto"/>
          <w:kern w:val="2"/>
          <w:sz w:val="24"/>
          <w:szCs w:val="24"/>
        </w:rPr>
        <w:t>每月组织教研组长、年级组长检查教师的批作情况，每次检查要对作业布置与批改的次数、题量、批改方式及质量等情况如实记载，并把检查结果反馈给教师本人或校长室。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</w:t>
      </w:r>
      <w:r>
        <w:rPr>
          <w:rFonts w:cstheme="minorBidi"/>
          <w:color w:val="auto"/>
          <w:kern w:val="2"/>
          <w:sz w:val="24"/>
          <w:szCs w:val="24"/>
        </w:rPr>
        <w:t>3</w:t>
      </w:r>
      <w:r>
        <w:rPr>
          <w:rFonts w:hint="eastAsia" w:cstheme="minorBidi"/>
          <w:color w:val="auto"/>
          <w:kern w:val="2"/>
          <w:sz w:val="24"/>
          <w:szCs w:val="24"/>
        </w:rPr>
        <w:t>） 推进核心素养立意的单元作业设计和实施。具体由备课组期初做好分工安排，单元作业设计完成以后，备课组分享，根据班级实际情况实施，并把单元作业设计附在每个单元教案的后面，期末电子稿打包上传学校云盘保存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</w:t>
      </w:r>
      <w:r>
        <w:rPr>
          <w:rFonts w:cstheme="minorBidi"/>
          <w:color w:val="auto"/>
          <w:kern w:val="2"/>
          <w:sz w:val="24"/>
          <w:szCs w:val="24"/>
        </w:rPr>
        <w:t>4</w:t>
      </w:r>
      <w:r>
        <w:rPr>
          <w:rFonts w:hint="eastAsia" w:cstheme="minorBidi"/>
          <w:color w:val="auto"/>
          <w:kern w:val="2"/>
          <w:sz w:val="24"/>
          <w:szCs w:val="24"/>
        </w:rPr>
        <w:t>）落实作业展示。一次优秀作业本展览；</w:t>
      </w:r>
      <w:r>
        <w:rPr>
          <w:rFonts w:cstheme="minorBidi"/>
          <w:color w:val="auto"/>
          <w:kern w:val="2"/>
          <w:sz w:val="24"/>
          <w:szCs w:val="24"/>
        </w:rPr>
        <w:t>一次备课组单元设计与实施的交流</w:t>
      </w:r>
      <w:r>
        <w:rPr>
          <w:rFonts w:hint="eastAsia" w:cstheme="minorBidi"/>
          <w:color w:val="auto"/>
          <w:kern w:val="2"/>
          <w:sz w:val="24"/>
          <w:szCs w:val="24"/>
        </w:rPr>
        <w:t>；</w:t>
      </w:r>
      <w:r>
        <w:rPr>
          <w:rFonts w:cstheme="minorBidi"/>
          <w:color w:val="auto"/>
          <w:kern w:val="2"/>
          <w:sz w:val="24"/>
          <w:szCs w:val="24"/>
        </w:rPr>
        <w:t>一次各学科</w:t>
      </w:r>
      <w:r>
        <w:rPr>
          <w:rFonts w:hint="eastAsia" w:cstheme="minorBidi"/>
          <w:color w:val="auto"/>
          <w:kern w:val="2"/>
          <w:sz w:val="24"/>
          <w:szCs w:val="24"/>
        </w:rPr>
        <w:t>各</w:t>
      </w:r>
      <w:r>
        <w:rPr>
          <w:rFonts w:cstheme="minorBidi"/>
          <w:color w:val="auto"/>
          <w:kern w:val="2"/>
          <w:sz w:val="24"/>
          <w:szCs w:val="24"/>
        </w:rPr>
        <w:t>班级</w:t>
      </w:r>
      <w:r>
        <w:rPr>
          <w:rFonts w:hint="eastAsia" w:cstheme="minorBidi"/>
          <w:color w:val="auto"/>
          <w:kern w:val="2"/>
          <w:sz w:val="24"/>
          <w:szCs w:val="24"/>
        </w:rPr>
        <w:t>实践性</w:t>
      </w:r>
      <w:r>
        <w:rPr>
          <w:rFonts w:cstheme="minorBidi"/>
          <w:color w:val="auto"/>
          <w:kern w:val="2"/>
          <w:sz w:val="24"/>
          <w:szCs w:val="24"/>
        </w:rPr>
        <w:t>、体验</w:t>
      </w:r>
      <w:r>
        <w:rPr>
          <w:rFonts w:hint="eastAsia" w:cstheme="minorBidi"/>
          <w:color w:val="auto"/>
          <w:kern w:val="2"/>
          <w:sz w:val="24"/>
          <w:szCs w:val="24"/>
        </w:rPr>
        <w:t>性</w:t>
      </w:r>
      <w:r>
        <w:rPr>
          <w:rFonts w:cstheme="minorBidi"/>
          <w:color w:val="auto"/>
          <w:kern w:val="2"/>
          <w:sz w:val="24"/>
          <w:szCs w:val="24"/>
        </w:rPr>
        <w:t>、拓展性做作业展览。</w:t>
      </w:r>
      <w:r>
        <w:rPr>
          <w:rFonts w:hint="eastAsia" w:cstheme="minorBidi"/>
          <w:color w:val="auto"/>
          <w:kern w:val="2"/>
          <w:sz w:val="24"/>
          <w:szCs w:val="24"/>
        </w:rPr>
        <w:t xml:space="preserve"> </w:t>
      </w:r>
    </w:p>
    <w:p>
      <w:pPr>
        <w:pStyle w:val="14"/>
        <w:adjustRightInd w:val="0"/>
        <w:snapToGrid w:val="0"/>
        <w:spacing w:line="400" w:lineRule="exact"/>
        <w:ind w:firstLine="472" w:firstLineChars="196"/>
        <w:contextualSpacing/>
        <w:rPr>
          <w:rFonts w:cstheme="minorBidi"/>
          <w:b/>
          <w:color w:val="auto"/>
          <w:kern w:val="2"/>
          <w:sz w:val="24"/>
          <w:szCs w:val="24"/>
        </w:rPr>
      </w:pPr>
      <w:r>
        <w:rPr>
          <w:rFonts w:cstheme="minorBidi"/>
          <w:b/>
          <w:color w:val="auto"/>
          <w:kern w:val="2"/>
          <w:sz w:val="24"/>
          <w:szCs w:val="24"/>
        </w:rPr>
        <w:t>3</w:t>
      </w:r>
      <w:r>
        <w:rPr>
          <w:rFonts w:hint="eastAsia" w:cstheme="minorBidi"/>
          <w:b/>
          <w:color w:val="auto"/>
          <w:kern w:val="2"/>
          <w:sz w:val="24"/>
          <w:szCs w:val="24"/>
        </w:rPr>
        <w:t xml:space="preserve">.改进评价方式 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（1）改进学科竞赛活动，提升学生核心素养。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</w:t>
      </w:r>
      <w:r>
        <w:rPr>
          <w:rFonts w:cstheme="minorBidi"/>
          <w:color w:val="auto"/>
          <w:kern w:val="2"/>
          <w:sz w:val="24"/>
          <w:szCs w:val="24"/>
        </w:rPr>
        <w:t>2</w:t>
      </w:r>
      <w:r>
        <w:rPr>
          <w:rFonts w:hint="eastAsia" w:cstheme="minorBidi"/>
          <w:color w:val="auto"/>
          <w:kern w:val="2"/>
          <w:sz w:val="24"/>
          <w:szCs w:val="24"/>
        </w:rPr>
        <w:t>）落实学科教学的常态调研。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</w:t>
      </w:r>
      <w:r>
        <w:rPr>
          <w:rFonts w:cstheme="minorBidi"/>
          <w:color w:val="auto"/>
          <w:kern w:val="2"/>
          <w:sz w:val="24"/>
          <w:szCs w:val="24"/>
        </w:rPr>
        <w:t>3</w:t>
      </w:r>
      <w:r>
        <w:rPr>
          <w:rFonts w:hint="eastAsia" w:cstheme="minorBidi"/>
          <w:color w:val="auto"/>
          <w:kern w:val="2"/>
          <w:sz w:val="24"/>
          <w:szCs w:val="24"/>
        </w:rPr>
        <w:t>）研究学业质量调研，提升质量抽测水平。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全体教师认真做好区、市两级的学业质量抽测的准备。首先，每位教师认真执行教学常规，提高课堂教学效率，提高学生的平时作业水平；其次，课程中心组织相关人员进行学业质量调研的分析研究，给予教师方向性指导；第三，加强各学科的提优补差工作；第四，合理、有效地组织安排好适当的复习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</w:t>
      </w:r>
      <w:r>
        <w:rPr>
          <w:rFonts w:cstheme="minorBidi"/>
          <w:color w:val="auto"/>
          <w:kern w:val="2"/>
          <w:sz w:val="24"/>
          <w:szCs w:val="24"/>
        </w:rPr>
        <w:t>4</w:t>
      </w:r>
      <w:r>
        <w:rPr>
          <w:rFonts w:hint="eastAsia" w:cstheme="minorBidi"/>
          <w:color w:val="auto"/>
          <w:kern w:val="2"/>
          <w:sz w:val="24"/>
          <w:szCs w:val="24"/>
        </w:rPr>
        <w:t>）加强期末学科调研，提高学业水平。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（5）低年级继续落实期末学科闯关活动。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（6）推进综合实践</w:t>
      </w:r>
      <w:r>
        <w:rPr>
          <w:rFonts w:cstheme="minorBidi"/>
          <w:color w:val="auto"/>
          <w:kern w:val="2"/>
          <w:sz w:val="24"/>
          <w:szCs w:val="24"/>
        </w:rPr>
        <w:t>、劳动课程</w:t>
      </w:r>
      <w:r>
        <w:rPr>
          <w:rFonts w:hint="eastAsia" w:cstheme="minorBidi"/>
          <w:color w:val="auto"/>
          <w:kern w:val="2"/>
          <w:sz w:val="24"/>
          <w:szCs w:val="24"/>
        </w:rPr>
        <w:t>的表现性评价、过程性评价</w:t>
      </w:r>
      <w:r>
        <w:rPr>
          <w:rFonts w:hint="eastAsia" w:cstheme="minorBidi"/>
          <w:color w:val="auto"/>
          <w:kern w:val="2"/>
          <w:sz w:val="24"/>
          <w:szCs w:val="24"/>
          <w:lang w:eastAsia="zh-CN"/>
        </w:rPr>
        <w:t>，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推选教师参加综合实践和劳动教师的基本功竞赛，周晓娟老师获得了一等奖</w:t>
      </w:r>
      <w:r>
        <w:rPr>
          <w:rFonts w:hint="eastAsia" w:cstheme="minorBidi"/>
          <w:color w:val="auto"/>
          <w:kern w:val="2"/>
          <w:sz w:val="24"/>
          <w:szCs w:val="24"/>
        </w:rPr>
        <w:t>。</w:t>
      </w:r>
    </w:p>
    <w:p>
      <w:pPr>
        <w:pStyle w:val="14"/>
        <w:adjustRightInd w:val="0"/>
        <w:snapToGrid w:val="0"/>
        <w:spacing w:line="400" w:lineRule="exact"/>
        <w:ind w:firstLine="472" w:firstLineChars="196"/>
        <w:contextualSpacing/>
        <w:rPr>
          <w:rFonts w:cstheme="minorBidi"/>
          <w:b/>
          <w:color w:val="auto"/>
          <w:kern w:val="2"/>
          <w:sz w:val="24"/>
          <w:szCs w:val="24"/>
        </w:rPr>
      </w:pPr>
      <w:r>
        <w:rPr>
          <w:rFonts w:cstheme="minorBidi"/>
          <w:b/>
          <w:color w:val="auto"/>
          <w:kern w:val="2"/>
          <w:sz w:val="24"/>
          <w:szCs w:val="24"/>
        </w:rPr>
        <w:t>4</w:t>
      </w:r>
      <w:r>
        <w:rPr>
          <w:rFonts w:hint="eastAsia" w:cstheme="minorBidi"/>
          <w:b/>
          <w:color w:val="auto"/>
          <w:kern w:val="2"/>
          <w:sz w:val="24"/>
          <w:szCs w:val="24"/>
        </w:rPr>
        <w:t xml:space="preserve">.提升课后服务水平 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（1）调整</w:t>
      </w:r>
      <w:r>
        <w:rPr>
          <w:rFonts w:cstheme="minorBidi"/>
          <w:color w:val="auto"/>
          <w:kern w:val="2"/>
          <w:sz w:val="24"/>
          <w:szCs w:val="24"/>
        </w:rPr>
        <w:t>课后服务的作业</w:t>
      </w:r>
      <w:r>
        <w:rPr>
          <w:rFonts w:hint="eastAsia" w:cstheme="minorBidi"/>
          <w:color w:val="auto"/>
          <w:kern w:val="2"/>
          <w:sz w:val="24"/>
          <w:szCs w:val="24"/>
        </w:rPr>
        <w:t>时间</w:t>
      </w:r>
      <w:r>
        <w:rPr>
          <w:rFonts w:cstheme="minorBidi"/>
          <w:color w:val="auto"/>
          <w:kern w:val="2"/>
          <w:sz w:val="24"/>
          <w:szCs w:val="24"/>
        </w:rPr>
        <w:t>安排。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  <w:lang w:eastAsia="zh-CN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（2）丰富课后服务课程。无作业日为</w:t>
      </w:r>
      <w:r>
        <w:rPr>
          <w:rFonts w:cstheme="minorBidi"/>
          <w:color w:val="auto"/>
          <w:kern w:val="2"/>
          <w:sz w:val="24"/>
          <w:szCs w:val="24"/>
        </w:rPr>
        <w:t>每周的周日，</w:t>
      </w:r>
      <w:r>
        <w:rPr>
          <w:rFonts w:hint="eastAsia" w:cstheme="minorBidi"/>
          <w:color w:val="auto"/>
          <w:kern w:val="2"/>
          <w:sz w:val="24"/>
          <w:szCs w:val="24"/>
        </w:rPr>
        <w:t>周1—周5延时</w:t>
      </w:r>
      <w:r>
        <w:rPr>
          <w:rFonts w:cstheme="minorBidi"/>
          <w:color w:val="auto"/>
          <w:kern w:val="2"/>
          <w:sz w:val="24"/>
          <w:szCs w:val="24"/>
        </w:rPr>
        <w:t>服务时间要</w:t>
      </w:r>
      <w:r>
        <w:rPr>
          <w:rFonts w:hint="eastAsia" w:cstheme="minorBidi"/>
          <w:color w:val="auto"/>
          <w:kern w:val="2"/>
          <w:sz w:val="24"/>
          <w:szCs w:val="24"/>
        </w:rPr>
        <w:t>落实体育</w:t>
      </w:r>
      <w:r>
        <w:rPr>
          <w:rFonts w:cstheme="minorBidi"/>
          <w:color w:val="auto"/>
          <w:kern w:val="2"/>
          <w:sz w:val="24"/>
          <w:szCs w:val="24"/>
        </w:rPr>
        <w:t>活动</w:t>
      </w:r>
      <w:r>
        <w:rPr>
          <w:rFonts w:hint="eastAsia" w:cstheme="minorBidi"/>
          <w:color w:val="auto"/>
          <w:kern w:val="2"/>
          <w:sz w:val="24"/>
          <w:szCs w:val="24"/>
        </w:rPr>
        <w:t>（不少于90分钟）</w:t>
      </w:r>
      <w:r>
        <w:rPr>
          <w:rFonts w:cstheme="minorBidi"/>
          <w:color w:val="auto"/>
          <w:kern w:val="2"/>
          <w:sz w:val="24"/>
          <w:szCs w:val="24"/>
        </w:rPr>
        <w:t>、社团活动、劳动实践</w:t>
      </w:r>
      <w:r>
        <w:rPr>
          <w:rFonts w:hint="eastAsia" w:cstheme="minorBidi"/>
          <w:color w:val="auto"/>
          <w:kern w:val="2"/>
          <w:sz w:val="24"/>
          <w:szCs w:val="24"/>
          <w:lang w:eastAsia="zh-CN"/>
        </w:rPr>
        <w:t>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</w:t>
      </w:r>
      <w:r>
        <w:rPr>
          <w:rFonts w:cstheme="minorBidi"/>
          <w:color w:val="auto"/>
          <w:kern w:val="2"/>
          <w:sz w:val="24"/>
          <w:szCs w:val="24"/>
        </w:rPr>
        <w:t>3</w:t>
      </w:r>
      <w:r>
        <w:rPr>
          <w:rFonts w:hint="eastAsia" w:cstheme="minorBidi"/>
          <w:color w:val="auto"/>
          <w:kern w:val="2"/>
          <w:sz w:val="24"/>
          <w:szCs w:val="24"/>
        </w:rPr>
        <w:t>）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添置体育活动器材，开展丰富多彩的体育活动</w:t>
      </w:r>
      <w:r>
        <w:rPr>
          <w:rFonts w:cstheme="minorBidi"/>
          <w:color w:val="auto"/>
          <w:kern w:val="2"/>
          <w:sz w:val="24"/>
          <w:szCs w:val="24"/>
        </w:rPr>
        <w:t>。</w:t>
      </w:r>
      <w:r>
        <w:rPr>
          <w:rFonts w:hint="eastAsia" w:cstheme="minorBidi"/>
          <w:color w:val="auto"/>
          <w:kern w:val="2"/>
          <w:sz w:val="24"/>
          <w:szCs w:val="24"/>
        </w:rPr>
        <w:t>提供课后服务设施设备，保障活动正常开展。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</w:t>
      </w:r>
      <w:r>
        <w:rPr>
          <w:rFonts w:cstheme="minorBidi"/>
          <w:color w:val="auto"/>
          <w:kern w:val="2"/>
          <w:sz w:val="24"/>
          <w:szCs w:val="24"/>
        </w:rPr>
        <w:t>4</w:t>
      </w:r>
      <w:r>
        <w:rPr>
          <w:rFonts w:hint="eastAsia" w:cstheme="minorBidi"/>
          <w:color w:val="auto"/>
          <w:kern w:val="2"/>
          <w:sz w:val="24"/>
          <w:szCs w:val="24"/>
        </w:rPr>
        <w:t>）加强课后服务的管理，提升课后服务的质量。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cstheme="minorBidi"/>
          <w:color w:val="auto"/>
          <w:kern w:val="2"/>
          <w:sz w:val="24"/>
          <w:szCs w:val="24"/>
        </w:rPr>
        <w:t>5</w:t>
      </w:r>
      <w:r>
        <w:rPr>
          <w:rFonts w:hint="eastAsia" w:cstheme="minorBidi"/>
          <w:color w:val="auto"/>
          <w:kern w:val="2"/>
          <w:sz w:val="24"/>
          <w:szCs w:val="24"/>
        </w:rPr>
        <w:t>.</w:t>
      </w:r>
      <w:r>
        <w:rPr>
          <w:rFonts w:cstheme="minorBidi"/>
          <w:b/>
          <w:color w:val="auto"/>
          <w:kern w:val="2"/>
          <w:sz w:val="24"/>
          <w:szCs w:val="24"/>
        </w:rPr>
        <w:t>提高国家课程校本化实施水平</w:t>
      </w:r>
      <w:r>
        <w:rPr>
          <w:rFonts w:hint="eastAsia" w:cstheme="minorBidi"/>
          <w:b/>
          <w:color w:val="auto"/>
          <w:kern w:val="2"/>
          <w:sz w:val="24"/>
          <w:szCs w:val="24"/>
        </w:rPr>
        <w:t xml:space="preserve">。 </w:t>
      </w:r>
    </w:p>
    <w:p>
      <w:pPr>
        <w:pStyle w:val="14"/>
        <w:adjustRightInd w:val="0"/>
        <w:snapToGrid w:val="0"/>
        <w:spacing w:line="400" w:lineRule="exact"/>
        <w:ind w:firstLine="480" w:firstLineChars="20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（1）保证开齐</w:t>
      </w:r>
      <w:r>
        <w:rPr>
          <w:rFonts w:cstheme="minorBidi"/>
          <w:color w:val="auto"/>
          <w:kern w:val="2"/>
          <w:sz w:val="24"/>
          <w:szCs w:val="24"/>
        </w:rPr>
        <w:t>开足课程。</w:t>
      </w:r>
      <w:r>
        <w:rPr>
          <w:rFonts w:hint="eastAsia" w:cstheme="minorBidi"/>
          <w:color w:val="auto"/>
          <w:kern w:val="2"/>
          <w:sz w:val="24"/>
          <w:szCs w:val="24"/>
        </w:rPr>
        <w:t>严格执行</w:t>
      </w:r>
      <w:r>
        <w:rPr>
          <w:rFonts w:cstheme="minorBidi"/>
          <w:color w:val="auto"/>
          <w:kern w:val="2"/>
          <w:sz w:val="24"/>
          <w:szCs w:val="24"/>
        </w:rPr>
        <w:t>课程计划，</w:t>
      </w:r>
      <w:r>
        <w:rPr>
          <w:rFonts w:hint="eastAsia" w:cstheme="minorBidi"/>
          <w:color w:val="auto"/>
          <w:kern w:val="2"/>
          <w:sz w:val="24"/>
          <w:szCs w:val="24"/>
        </w:rPr>
        <w:t>每一门</w:t>
      </w:r>
      <w:r>
        <w:rPr>
          <w:rFonts w:cstheme="minorBidi"/>
          <w:color w:val="auto"/>
          <w:kern w:val="2"/>
          <w:sz w:val="24"/>
          <w:szCs w:val="24"/>
        </w:rPr>
        <w:t>兼职课都要</w:t>
      </w:r>
      <w:r>
        <w:rPr>
          <w:rFonts w:hint="eastAsia" w:cstheme="minorBidi"/>
          <w:color w:val="auto"/>
          <w:kern w:val="2"/>
          <w:sz w:val="24"/>
          <w:szCs w:val="24"/>
        </w:rPr>
        <w:t>按</w:t>
      </w:r>
      <w:r>
        <w:rPr>
          <w:rFonts w:cstheme="minorBidi"/>
          <w:color w:val="auto"/>
          <w:kern w:val="2"/>
          <w:sz w:val="24"/>
          <w:szCs w:val="24"/>
        </w:rPr>
        <w:t>计划上</w:t>
      </w:r>
      <w:r>
        <w:rPr>
          <w:rFonts w:hint="eastAsia" w:cstheme="minorBidi"/>
          <w:color w:val="auto"/>
          <w:kern w:val="2"/>
          <w:sz w:val="24"/>
          <w:szCs w:val="24"/>
        </w:rPr>
        <w:t>足</w:t>
      </w:r>
      <w:r>
        <w:rPr>
          <w:rFonts w:cstheme="minorBidi"/>
          <w:color w:val="auto"/>
          <w:kern w:val="2"/>
          <w:sz w:val="24"/>
          <w:szCs w:val="24"/>
        </w:rPr>
        <w:t>课时。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（2）结合德育工作，推进《道德与法治》和《读本》课程实施。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三、五年级德法课老师落实《习近平新时代中国特色社会主义思想学生读本》这学期继续开展教学研究活动；加强德法</w:t>
      </w:r>
      <w:r>
        <w:rPr>
          <w:rFonts w:cstheme="minorBidi"/>
          <w:color w:val="auto"/>
          <w:kern w:val="2"/>
          <w:sz w:val="24"/>
          <w:szCs w:val="24"/>
        </w:rPr>
        <w:t>的教学研究活动，</w:t>
      </w:r>
      <w:r>
        <w:rPr>
          <w:rFonts w:hint="eastAsia" w:cstheme="minorBidi"/>
          <w:color w:val="auto"/>
          <w:kern w:val="2"/>
          <w:sz w:val="24"/>
          <w:szCs w:val="24"/>
        </w:rPr>
        <w:t>在</w:t>
      </w:r>
      <w:r>
        <w:rPr>
          <w:rFonts w:cstheme="minorBidi"/>
          <w:color w:val="auto"/>
          <w:kern w:val="2"/>
          <w:sz w:val="24"/>
          <w:szCs w:val="24"/>
        </w:rPr>
        <w:t>去年赵于佳老师</w:t>
      </w:r>
      <w:r>
        <w:rPr>
          <w:rFonts w:hint="eastAsia" w:cstheme="minorBidi"/>
          <w:color w:val="auto"/>
          <w:kern w:val="2"/>
          <w:sz w:val="24"/>
          <w:szCs w:val="24"/>
        </w:rPr>
        <w:t>德法</w:t>
      </w:r>
      <w:r>
        <w:rPr>
          <w:rFonts w:cstheme="minorBidi"/>
          <w:color w:val="auto"/>
          <w:kern w:val="2"/>
          <w:sz w:val="24"/>
          <w:szCs w:val="24"/>
        </w:rPr>
        <w:t>评优课和</w:t>
      </w:r>
      <w:r>
        <w:rPr>
          <w:rFonts w:hint="eastAsia" w:cstheme="minorBidi"/>
          <w:color w:val="auto"/>
          <w:kern w:val="2"/>
          <w:sz w:val="24"/>
          <w:szCs w:val="24"/>
        </w:rPr>
        <w:t>信息化</w:t>
      </w:r>
      <w:r>
        <w:rPr>
          <w:rFonts w:cstheme="minorBidi"/>
          <w:color w:val="auto"/>
          <w:kern w:val="2"/>
          <w:sz w:val="24"/>
          <w:szCs w:val="24"/>
        </w:rPr>
        <w:t>能手获奖的基础上加强兼职德法教师的培训</w:t>
      </w:r>
      <w:r>
        <w:rPr>
          <w:rFonts w:hint="eastAsia" w:cstheme="minorBidi"/>
          <w:color w:val="auto"/>
          <w:kern w:val="2"/>
          <w:sz w:val="24"/>
          <w:szCs w:val="24"/>
        </w:rPr>
        <w:t>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（3）结合墨香校园创建，推进校园书法课程。一方面组织语文老师参加上级组织的书法培训，另一方面1-6年级在开设每周一节硬笔书法课，3-4年级由黄灌仁老师上，其他年级由语文老师上，每周把</w:t>
      </w:r>
      <w:r>
        <w:rPr>
          <w:rFonts w:cstheme="minorBidi"/>
          <w:color w:val="auto"/>
          <w:kern w:val="2"/>
          <w:sz w:val="24"/>
          <w:szCs w:val="24"/>
        </w:rPr>
        <w:t>学生的优秀书法作品在班级学习园地中进行展示</w:t>
      </w:r>
      <w:r>
        <w:rPr>
          <w:rFonts w:hint="eastAsia" w:cstheme="minorBidi"/>
          <w:color w:val="auto"/>
          <w:kern w:val="2"/>
          <w:sz w:val="24"/>
          <w:szCs w:val="24"/>
          <w:lang w:eastAsia="zh-CN"/>
        </w:rPr>
        <w:t>，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结合上学期书法考级的活动，继续做好各级各类的书法活动。</w:t>
      </w:r>
      <w:r>
        <w:rPr>
          <w:rFonts w:hint="eastAsia" w:cstheme="minorBidi"/>
          <w:color w:val="auto"/>
          <w:kern w:val="2"/>
          <w:sz w:val="24"/>
          <w:szCs w:val="24"/>
        </w:rPr>
        <w:t xml:space="preserve"> 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（4）结合语文前瞻性项目，重点推进</w:t>
      </w:r>
      <w:r>
        <w:rPr>
          <w:rFonts w:cstheme="minorBidi"/>
          <w:color w:val="auto"/>
          <w:kern w:val="2"/>
          <w:sz w:val="24"/>
          <w:szCs w:val="24"/>
        </w:rPr>
        <w:t>校园读书活动，让学生多读书、读好书、读整本书，以</w:t>
      </w:r>
      <w:r>
        <w:rPr>
          <w:rFonts w:hint="eastAsia" w:cstheme="minorBidi"/>
          <w:color w:val="auto"/>
          <w:kern w:val="2"/>
          <w:sz w:val="24"/>
          <w:szCs w:val="24"/>
        </w:rPr>
        <w:t>此</w:t>
      </w:r>
      <w:r>
        <w:rPr>
          <w:rFonts w:cstheme="minorBidi"/>
          <w:color w:val="auto"/>
          <w:kern w:val="2"/>
          <w:sz w:val="24"/>
          <w:szCs w:val="24"/>
        </w:rPr>
        <w:t>来提升学生的综合素养和文化</w:t>
      </w:r>
      <w:r>
        <w:rPr>
          <w:rFonts w:hint="eastAsia" w:cstheme="minorBidi"/>
          <w:color w:val="auto"/>
          <w:kern w:val="2"/>
          <w:sz w:val="24"/>
          <w:szCs w:val="24"/>
        </w:rPr>
        <w:t>底蕴</w:t>
      </w:r>
      <w:r>
        <w:rPr>
          <w:rFonts w:cstheme="minorBidi"/>
          <w:color w:val="auto"/>
          <w:kern w:val="2"/>
          <w:sz w:val="24"/>
          <w:szCs w:val="24"/>
        </w:rPr>
        <w:t>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（5）数学综合实践活动课程建设。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结合</w:t>
      </w:r>
      <w:r>
        <w:rPr>
          <w:rFonts w:cstheme="minorBidi"/>
          <w:color w:val="auto"/>
          <w:kern w:val="2"/>
          <w:sz w:val="24"/>
          <w:szCs w:val="24"/>
        </w:rPr>
        <w:t>武进区级</w:t>
      </w:r>
      <w:r>
        <w:rPr>
          <w:rFonts w:hint="eastAsia" w:cstheme="minorBidi"/>
          <w:color w:val="auto"/>
          <w:kern w:val="2"/>
          <w:sz w:val="24"/>
          <w:szCs w:val="24"/>
        </w:rPr>
        <w:t>课题《基于数学综合实践活动课程开发，提升学生数学素养的研究》组织各备课组教师结合数学教材中的相关内容，设计</w:t>
      </w:r>
      <w:r>
        <w:rPr>
          <w:rFonts w:cstheme="minorBidi"/>
          <w:color w:val="auto"/>
          <w:kern w:val="2"/>
          <w:sz w:val="24"/>
          <w:szCs w:val="24"/>
        </w:rPr>
        <w:t>和实施</w:t>
      </w:r>
      <w:r>
        <w:rPr>
          <w:rFonts w:hint="eastAsia" w:cstheme="minorBidi"/>
          <w:color w:val="auto"/>
          <w:kern w:val="2"/>
          <w:sz w:val="24"/>
          <w:szCs w:val="24"/>
        </w:rPr>
        <w:t>数学综合实践活动，并在期末进行展示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交流</w:t>
      </w:r>
      <w:r>
        <w:rPr>
          <w:rFonts w:hint="eastAsia" w:cstheme="minorBidi"/>
          <w:color w:val="auto"/>
          <w:kern w:val="2"/>
          <w:sz w:val="24"/>
          <w:szCs w:val="24"/>
        </w:rPr>
        <w:t>。</w:t>
      </w:r>
      <w:r>
        <w:rPr>
          <w:rFonts w:cstheme="minorBidi"/>
          <w:color w:val="auto"/>
          <w:kern w:val="2"/>
          <w:sz w:val="24"/>
          <w:szCs w:val="24"/>
        </w:rPr>
        <w:t xml:space="preserve"> 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基于地方资源，创新推进综合实践活动课程常态化实施。综合</w:t>
      </w:r>
      <w:r>
        <w:rPr>
          <w:rFonts w:cstheme="minorBidi"/>
          <w:color w:val="auto"/>
          <w:kern w:val="2"/>
          <w:sz w:val="24"/>
          <w:szCs w:val="24"/>
        </w:rPr>
        <w:t>实践活动老师要结合年级计划和班级计划，</w:t>
      </w:r>
      <w:r>
        <w:rPr>
          <w:rFonts w:hint="eastAsia" w:cstheme="minorBidi"/>
          <w:color w:val="auto"/>
          <w:kern w:val="2"/>
          <w:sz w:val="24"/>
          <w:szCs w:val="24"/>
        </w:rPr>
        <w:t>有效</w:t>
      </w:r>
      <w:r>
        <w:rPr>
          <w:rFonts w:cstheme="minorBidi"/>
          <w:color w:val="auto"/>
          <w:kern w:val="2"/>
          <w:sz w:val="24"/>
          <w:szCs w:val="24"/>
        </w:rPr>
        <w:t>地开展本班</w:t>
      </w:r>
      <w:r>
        <w:rPr>
          <w:rFonts w:hint="eastAsia" w:cstheme="minorBidi"/>
          <w:color w:val="auto"/>
          <w:kern w:val="2"/>
          <w:sz w:val="24"/>
          <w:szCs w:val="24"/>
        </w:rPr>
        <w:t>和</w:t>
      </w:r>
      <w:r>
        <w:rPr>
          <w:rFonts w:cstheme="minorBidi"/>
          <w:color w:val="auto"/>
          <w:kern w:val="2"/>
          <w:sz w:val="24"/>
          <w:szCs w:val="24"/>
        </w:rPr>
        <w:t>本年级的综合实践活动</w:t>
      </w:r>
      <w:r>
        <w:rPr>
          <w:rFonts w:hint="eastAsia" w:cstheme="minorBidi"/>
          <w:color w:val="auto"/>
          <w:kern w:val="2"/>
          <w:sz w:val="24"/>
          <w:szCs w:val="24"/>
        </w:rPr>
        <w:t>，落实</w:t>
      </w:r>
      <w:r>
        <w:rPr>
          <w:rFonts w:cstheme="minorBidi"/>
          <w:color w:val="auto"/>
          <w:kern w:val="2"/>
          <w:sz w:val="24"/>
          <w:szCs w:val="24"/>
        </w:rPr>
        <w:t>课表上的课时，并一学期保证一个长线活动。</w:t>
      </w:r>
    </w:p>
    <w:p>
      <w:pPr>
        <w:pStyle w:val="14"/>
        <w:numPr>
          <w:numId w:val="0"/>
        </w:numPr>
        <w:adjustRightInd w:val="0"/>
        <w:snapToGrid w:val="0"/>
        <w:spacing w:line="400" w:lineRule="exact"/>
        <w:ind w:firstLine="480" w:firstLineChars="20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（7）落实</w:t>
      </w:r>
      <w:r>
        <w:rPr>
          <w:rFonts w:cstheme="minorBidi"/>
          <w:color w:val="auto"/>
          <w:kern w:val="2"/>
          <w:sz w:val="24"/>
          <w:szCs w:val="24"/>
        </w:rPr>
        <w:t>劳动课程</w:t>
      </w:r>
      <w:r>
        <w:rPr>
          <w:rFonts w:hint="eastAsia" w:cstheme="minorBidi"/>
          <w:color w:val="auto"/>
          <w:kern w:val="2"/>
          <w:sz w:val="24"/>
          <w:szCs w:val="24"/>
        </w:rPr>
        <w:t>。</w:t>
      </w:r>
    </w:p>
    <w:p>
      <w:pPr>
        <w:pStyle w:val="14"/>
        <w:adjustRightInd w:val="0"/>
        <w:snapToGrid w:val="0"/>
        <w:spacing w:line="400" w:lineRule="exact"/>
        <w:ind w:firstLine="590" w:firstLineChars="24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学校继续</w:t>
      </w:r>
      <w:r>
        <w:rPr>
          <w:rFonts w:cstheme="minorBidi"/>
          <w:color w:val="auto"/>
          <w:kern w:val="2"/>
          <w:sz w:val="24"/>
          <w:szCs w:val="24"/>
        </w:rPr>
        <w:t>设计各年级的劳动清单，保证每周一课时的教学内容，用文字</w:t>
      </w:r>
      <w:r>
        <w:rPr>
          <w:rFonts w:hint="eastAsia" w:cstheme="minorBidi"/>
          <w:color w:val="auto"/>
          <w:kern w:val="2"/>
          <w:sz w:val="24"/>
          <w:szCs w:val="24"/>
        </w:rPr>
        <w:t>、照片</w:t>
      </w:r>
      <w:r>
        <w:rPr>
          <w:rFonts w:cstheme="minorBidi"/>
          <w:color w:val="auto"/>
          <w:kern w:val="2"/>
          <w:sz w:val="24"/>
          <w:szCs w:val="24"/>
        </w:rPr>
        <w:t>记载</w:t>
      </w:r>
      <w:r>
        <w:rPr>
          <w:rFonts w:hint="eastAsia" w:cstheme="minorBidi"/>
          <w:color w:val="auto"/>
          <w:kern w:val="2"/>
          <w:sz w:val="24"/>
          <w:szCs w:val="24"/>
        </w:rPr>
        <w:t>，</w:t>
      </w:r>
      <w:r>
        <w:rPr>
          <w:rFonts w:cstheme="minorBidi"/>
          <w:color w:val="auto"/>
          <w:kern w:val="2"/>
          <w:sz w:val="24"/>
          <w:szCs w:val="24"/>
        </w:rPr>
        <w:t>课程评价的方式</w:t>
      </w:r>
      <w:r>
        <w:rPr>
          <w:rFonts w:hint="eastAsia" w:cstheme="minorBidi"/>
          <w:color w:val="auto"/>
          <w:kern w:val="2"/>
          <w:sz w:val="24"/>
          <w:szCs w:val="24"/>
        </w:rPr>
        <w:t>保障</w:t>
      </w:r>
      <w:r>
        <w:rPr>
          <w:rFonts w:cstheme="minorBidi"/>
          <w:color w:val="auto"/>
          <w:kern w:val="2"/>
          <w:sz w:val="24"/>
          <w:szCs w:val="24"/>
        </w:rPr>
        <w:t>课程的过程管理</w:t>
      </w:r>
      <w:r>
        <w:rPr>
          <w:rFonts w:hint="eastAsia" w:cstheme="minorBidi"/>
          <w:color w:val="auto"/>
          <w:kern w:val="2"/>
          <w:sz w:val="24"/>
          <w:szCs w:val="24"/>
        </w:rPr>
        <w:t>。课程</w:t>
      </w:r>
      <w:r>
        <w:rPr>
          <w:rFonts w:cstheme="minorBidi"/>
          <w:color w:val="auto"/>
          <w:kern w:val="2"/>
          <w:sz w:val="24"/>
          <w:szCs w:val="24"/>
        </w:rPr>
        <w:t>内容可以</w:t>
      </w:r>
      <w:r>
        <w:rPr>
          <w:rFonts w:hint="eastAsia" w:cstheme="minorBidi"/>
          <w:color w:val="auto"/>
          <w:kern w:val="2"/>
          <w:sz w:val="24"/>
          <w:szCs w:val="24"/>
        </w:rPr>
        <w:t>参考</w:t>
      </w:r>
      <w:r>
        <w:rPr>
          <w:rFonts w:cstheme="minorBidi"/>
          <w:color w:val="auto"/>
          <w:kern w:val="2"/>
          <w:sz w:val="24"/>
          <w:szCs w:val="24"/>
        </w:rPr>
        <w:t>劳动清单、《</w:t>
      </w:r>
      <w:r>
        <w:rPr>
          <w:rFonts w:hint="eastAsia" w:cstheme="minorBidi"/>
          <w:color w:val="auto"/>
          <w:kern w:val="2"/>
          <w:sz w:val="24"/>
          <w:szCs w:val="24"/>
        </w:rPr>
        <w:t>劳动</w:t>
      </w:r>
      <w:r>
        <w:rPr>
          <w:rFonts w:cstheme="minorBidi"/>
          <w:color w:val="auto"/>
          <w:kern w:val="2"/>
          <w:sz w:val="24"/>
          <w:szCs w:val="24"/>
        </w:rPr>
        <w:t>教育》</w:t>
      </w:r>
      <w:r>
        <w:rPr>
          <w:rFonts w:hint="eastAsia" w:cstheme="minorBidi"/>
          <w:color w:val="auto"/>
          <w:kern w:val="2"/>
          <w:sz w:val="24"/>
          <w:szCs w:val="24"/>
        </w:rPr>
        <w:t>《劳动》手册</w:t>
      </w:r>
      <w:r>
        <w:rPr>
          <w:rFonts w:cstheme="minorBidi"/>
          <w:color w:val="auto"/>
          <w:kern w:val="2"/>
          <w:sz w:val="24"/>
          <w:szCs w:val="24"/>
        </w:rPr>
        <w:t>上的内容，结合</w:t>
      </w:r>
      <w:r>
        <w:rPr>
          <w:rFonts w:hint="eastAsia" w:cstheme="minorBidi"/>
          <w:color w:val="auto"/>
          <w:kern w:val="2"/>
          <w:sz w:val="24"/>
          <w:szCs w:val="24"/>
        </w:rPr>
        <w:t>夏季</w:t>
      </w:r>
      <w:r>
        <w:rPr>
          <w:rFonts w:cstheme="minorBidi"/>
          <w:color w:val="auto"/>
          <w:kern w:val="2"/>
          <w:sz w:val="24"/>
          <w:szCs w:val="24"/>
        </w:rPr>
        <w:t>农忙时节</w:t>
      </w:r>
      <w:r>
        <w:rPr>
          <w:rFonts w:hint="eastAsia" w:cstheme="minorBidi"/>
          <w:color w:val="auto"/>
          <w:kern w:val="2"/>
          <w:sz w:val="24"/>
          <w:szCs w:val="24"/>
        </w:rPr>
        <w:t>、</w:t>
      </w:r>
      <w:r>
        <w:rPr>
          <w:rFonts w:cstheme="minorBidi"/>
          <w:color w:val="auto"/>
          <w:kern w:val="2"/>
          <w:sz w:val="24"/>
          <w:szCs w:val="24"/>
        </w:rPr>
        <w:t>植树节、学雷锋纪念日、爱国卫生周、寒暑假等安排劳动周活动，促进劳动育人价值的实现。</w:t>
      </w:r>
    </w:p>
    <w:p>
      <w:pPr>
        <w:pStyle w:val="14"/>
        <w:adjustRightInd w:val="0"/>
        <w:snapToGrid w:val="0"/>
        <w:spacing w:line="400" w:lineRule="exact"/>
        <w:ind w:firstLine="590" w:firstLineChars="24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（8）生命</w:t>
      </w:r>
      <w:r>
        <w:rPr>
          <w:rFonts w:cstheme="minorBidi"/>
          <w:color w:val="auto"/>
          <w:kern w:val="2"/>
          <w:sz w:val="24"/>
          <w:szCs w:val="24"/>
        </w:rPr>
        <w:t>健康关爱。落实</w:t>
      </w:r>
      <w:r>
        <w:rPr>
          <w:rFonts w:hint="eastAsia" w:cstheme="minorBidi"/>
          <w:color w:val="auto"/>
          <w:kern w:val="2"/>
          <w:sz w:val="24"/>
          <w:szCs w:val="24"/>
        </w:rPr>
        <w:t>2周</w:t>
      </w:r>
      <w:r>
        <w:rPr>
          <w:rFonts w:cstheme="minorBidi"/>
          <w:color w:val="auto"/>
          <w:kern w:val="2"/>
          <w:sz w:val="24"/>
          <w:szCs w:val="24"/>
        </w:rPr>
        <w:t>一课时的心理健康课，充分利用上学期提供的</w:t>
      </w:r>
      <w:r>
        <w:rPr>
          <w:rFonts w:hint="eastAsia" w:cstheme="minorBidi"/>
          <w:color w:val="auto"/>
          <w:kern w:val="2"/>
          <w:sz w:val="24"/>
          <w:szCs w:val="24"/>
        </w:rPr>
        <w:t>资源</w:t>
      </w:r>
      <w:r>
        <w:rPr>
          <w:rFonts w:cstheme="minorBidi"/>
          <w:color w:val="auto"/>
          <w:kern w:val="2"/>
          <w:sz w:val="24"/>
          <w:szCs w:val="24"/>
        </w:rPr>
        <w:t>，落实</w:t>
      </w:r>
      <w:r>
        <w:rPr>
          <w:rFonts w:hint="eastAsia" w:cstheme="minorBidi"/>
          <w:color w:val="auto"/>
          <w:kern w:val="2"/>
          <w:sz w:val="24"/>
          <w:szCs w:val="24"/>
        </w:rPr>
        <w:t>学生</w:t>
      </w:r>
      <w:r>
        <w:rPr>
          <w:rFonts w:cstheme="minorBidi"/>
          <w:color w:val="auto"/>
          <w:kern w:val="2"/>
          <w:sz w:val="24"/>
          <w:szCs w:val="24"/>
        </w:rPr>
        <w:t>的心理健康教育。</w:t>
      </w:r>
    </w:p>
    <w:p>
      <w:pPr>
        <w:adjustRightInd w:val="0"/>
        <w:snapToGrid w:val="0"/>
        <w:spacing w:line="40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sz w:val="24"/>
          <w:szCs w:val="24"/>
        </w:rPr>
        <w:t>、严格落实</w:t>
      </w:r>
      <w:r>
        <w:rPr>
          <w:rFonts w:ascii="宋体" w:hAnsi="宋体"/>
          <w:b/>
          <w:sz w:val="24"/>
          <w:szCs w:val="24"/>
        </w:rPr>
        <w:t>教学常规</w:t>
      </w:r>
    </w:p>
    <w:p>
      <w:pPr>
        <w:adjustRightInd w:val="0"/>
        <w:snapToGrid w:val="0"/>
        <w:spacing w:line="40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结合去年</w:t>
      </w:r>
      <w:r>
        <w:rPr>
          <w:rFonts w:ascii="宋体" w:hAnsi="宋体"/>
          <w:b/>
          <w:sz w:val="24"/>
          <w:szCs w:val="24"/>
        </w:rPr>
        <w:t>教育局教学常规督查反馈意见，再次强调有关</w:t>
      </w:r>
      <w:r>
        <w:rPr>
          <w:rFonts w:hint="eastAsia" w:ascii="宋体" w:hAnsi="宋体"/>
          <w:b/>
          <w:sz w:val="24"/>
          <w:szCs w:val="24"/>
        </w:rPr>
        <w:t>教学</w:t>
      </w:r>
      <w:r>
        <w:rPr>
          <w:rFonts w:ascii="宋体" w:hAnsi="宋体"/>
          <w:b/>
          <w:sz w:val="24"/>
          <w:szCs w:val="24"/>
        </w:rPr>
        <w:t>常规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并落实督查反馈</w:t>
      </w:r>
      <w:r>
        <w:rPr>
          <w:rFonts w:ascii="宋体" w:hAnsi="宋体"/>
          <w:b/>
          <w:sz w:val="24"/>
          <w:szCs w:val="24"/>
        </w:rPr>
        <w:t>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（1）电子备课：公办编制教师教龄满8年的（代课教师取得备案资格以后算起）可以</w:t>
      </w:r>
      <w:r>
        <w:rPr>
          <w:rFonts w:ascii="宋体" w:hAnsi="宋体"/>
          <w:sz w:val="24"/>
          <w:szCs w:val="24"/>
        </w:rPr>
        <w:t>电子备课</w:t>
      </w:r>
      <w:r>
        <w:rPr>
          <w:rFonts w:hint="eastAsia" w:ascii="宋体" w:hAnsi="宋体"/>
          <w:sz w:val="24"/>
          <w:szCs w:val="24"/>
        </w:rPr>
        <w:t>，其他教师一律手备，且一律要备详案。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（2）二次备课和教学反思，要与双减理念提质增效一致。我校围绕生长课堂的教学理念：以学为中心，包括学生为中心、学习为中心、学力为中心，学法为中心，以及操作策略“四为四让”： 为学生确定合理具体的学习目标和学习任务；为学生设计有意义的学习情境和探究活动；为学生提供必要的、精准的帮助和指导；为学生设计精当的课堂练习或当堂检测；让学生在平等和谐的环境和氛围中学习与探究；让学生有比较充分的时间进行自主学习、合作探究和展示交流；让学生通过多种方式质疑提问、创意创新；让学生及时整理总结、反思反省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（3）听课节数。领导听课时数按教育局规定，校级领导每学期听课不少于35节，每位教师听课不得少于20节，教导处成员每学期听课不少于25节。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（4）提高面批率，作业的正确率要达到95%。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（5）思政课教育，特别是读本的备课，要精准，不能有错。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（6）心理健康要研究，开展教学研究活动。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（7）基础性实验开出率一定是100%。</w:t>
      </w:r>
    </w:p>
    <w:p>
      <w:pPr>
        <w:spacing w:line="400" w:lineRule="exact"/>
        <w:ind w:firstLine="480" w:firstLineChars="200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（8）课后</w:t>
      </w:r>
      <w:r>
        <w:rPr>
          <w:rFonts w:ascii="宋体" w:hAnsi="宋体"/>
          <w:sz w:val="24"/>
          <w:szCs w:val="24"/>
        </w:rPr>
        <w:t>辅导，补缺补差。</w:t>
      </w:r>
    </w:p>
    <w:p>
      <w:pPr>
        <w:spacing w:line="400" w:lineRule="exact"/>
        <w:ind w:firstLine="480" w:firstLineChars="200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（9）</w:t>
      </w:r>
      <w:r>
        <w:rPr>
          <w:rFonts w:ascii="宋体" w:hAnsi="宋体"/>
          <w:sz w:val="24"/>
          <w:szCs w:val="24"/>
        </w:rPr>
        <w:t>提前</w:t>
      </w:r>
      <w:r>
        <w:rPr>
          <w:rFonts w:hint="eastAsia" w:ascii="宋体" w:hAnsi="宋体"/>
          <w:sz w:val="24"/>
          <w:szCs w:val="24"/>
        </w:rPr>
        <w:t>候</w:t>
      </w:r>
      <w:r>
        <w:rPr>
          <w:rFonts w:ascii="宋体" w:hAnsi="宋体"/>
          <w:sz w:val="24"/>
          <w:szCs w:val="24"/>
        </w:rPr>
        <w:t>课</w:t>
      </w:r>
      <w:r>
        <w:rPr>
          <w:rFonts w:hint="eastAsia" w:ascii="宋体" w:hAnsi="宋体"/>
          <w:sz w:val="24"/>
          <w:szCs w:val="24"/>
        </w:rPr>
        <w:t>制度</w:t>
      </w:r>
      <w:r>
        <w:rPr>
          <w:rFonts w:ascii="宋体" w:hAnsi="宋体"/>
          <w:sz w:val="24"/>
          <w:szCs w:val="24"/>
        </w:rPr>
        <w:t>。</w:t>
      </w:r>
    </w:p>
    <w:p>
      <w:pPr>
        <w:spacing w:line="400" w:lineRule="exact"/>
        <w:ind w:firstLine="480" w:firstLineChars="20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（10）提高备课组</w:t>
      </w:r>
      <w:r>
        <w:rPr>
          <w:rFonts w:asciiTheme="minorEastAsia" w:hAnsiTheme="minorEastAsia"/>
          <w:sz w:val="24"/>
          <w:szCs w:val="24"/>
        </w:rPr>
        <w:t>活动的参与率和效果。</w:t>
      </w:r>
      <w:r>
        <w:rPr>
          <w:rFonts w:hint="eastAsia" w:asciiTheme="minorEastAsia" w:hAnsiTheme="minorEastAsia"/>
          <w:sz w:val="24"/>
          <w:szCs w:val="24"/>
        </w:rPr>
        <w:t>请</w:t>
      </w:r>
      <w:r>
        <w:rPr>
          <w:rFonts w:asciiTheme="minorEastAsia" w:hAnsiTheme="minorEastAsia"/>
          <w:sz w:val="24"/>
          <w:szCs w:val="24"/>
        </w:rPr>
        <w:t>各备课组长加强组织和安排，保证每次活动都能落实到位。</w:t>
      </w:r>
    </w:p>
    <w:p>
      <w:pPr>
        <w:spacing w:line="400" w:lineRule="exact"/>
        <w:ind w:firstLine="602" w:firstLineChars="250"/>
        <w:contextualSpacing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、做好其他教务常规工作。</w:t>
      </w:r>
    </w:p>
    <w:p>
      <w:pPr>
        <w:spacing w:line="400" w:lineRule="exact"/>
        <w:ind w:firstLine="602" w:firstLineChars="250"/>
        <w:contextualSpacing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1.优化</w:t>
      </w:r>
      <w:r>
        <w:rPr>
          <w:rFonts w:asciiTheme="minorEastAsia" w:hAnsiTheme="minorEastAsia"/>
          <w:b/>
          <w:sz w:val="24"/>
          <w:szCs w:val="24"/>
        </w:rPr>
        <w:t>招生。</w:t>
      </w:r>
    </w:p>
    <w:p>
      <w:pPr>
        <w:spacing w:line="400" w:lineRule="exact"/>
        <w:ind w:firstLine="600" w:firstLineChars="25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严格按照教育局规定，</w:t>
      </w:r>
      <w:r>
        <w:rPr>
          <w:rFonts w:hint="eastAsia" w:asciiTheme="minorEastAsia" w:hAnsiTheme="minorEastAsia"/>
          <w:sz w:val="24"/>
          <w:szCs w:val="24"/>
        </w:rPr>
        <w:t>双证齐全</w:t>
      </w:r>
      <w:r>
        <w:rPr>
          <w:rFonts w:asciiTheme="minorEastAsia" w:hAnsiTheme="minorEastAsia"/>
          <w:sz w:val="24"/>
          <w:szCs w:val="24"/>
        </w:rPr>
        <w:t>统一纳入常州市信息管理系统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做好毕业生和一年级新生的信息填报指导工作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spacing w:line="400" w:lineRule="exact"/>
        <w:ind w:firstLine="600" w:firstLineChars="250"/>
        <w:contextualSpacing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（2）招生</w:t>
      </w:r>
      <w:r>
        <w:rPr>
          <w:rFonts w:asciiTheme="minorEastAsia" w:hAnsiTheme="minorEastAsia"/>
          <w:sz w:val="24"/>
          <w:szCs w:val="24"/>
        </w:rPr>
        <w:t>工作顺序：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5月底发布招生公告，</w:t>
      </w:r>
      <w:r>
        <w:rPr>
          <w:rFonts w:hint="eastAsia" w:asciiTheme="minorEastAsia" w:hAnsiTheme="minorEastAsia"/>
          <w:sz w:val="24"/>
          <w:szCs w:val="24"/>
        </w:rPr>
        <w:t>6月底</w:t>
      </w:r>
      <w:r>
        <w:rPr>
          <w:rFonts w:asciiTheme="minorEastAsia" w:hAnsiTheme="minorEastAsia"/>
          <w:sz w:val="24"/>
          <w:szCs w:val="24"/>
        </w:rPr>
        <w:t>，民办摇号</w:t>
      </w:r>
      <w:r>
        <w:rPr>
          <w:rFonts w:hint="eastAsia" w:asciiTheme="minorEastAsia" w:hAnsiTheme="minorEastAsia"/>
          <w:sz w:val="24"/>
          <w:szCs w:val="24"/>
        </w:rPr>
        <w:t>录取</w:t>
      </w:r>
      <w:r>
        <w:rPr>
          <w:rFonts w:asciiTheme="minorEastAsia" w:hAnsiTheme="minorEastAsia"/>
          <w:sz w:val="24"/>
          <w:szCs w:val="24"/>
        </w:rPr>
        <w:t>——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7月初</w:t>
      </w:r>
      <w:r>
        <w:rPr>
          <w:rFonts w:hint="eastAsia" w:asciiTheme="minorEastAsia" w:hAnsiTheme="minorEastAsia"/>
          <w:sz w:val="24"/>
          <w:szCs w:val="24"/>
        </w:rPr>
        <w:t>公办</w:t>
      </w:r>
      <w:r>
        <w:rPr>
          <w:rFonts w:asciiTheme="minorEastAsia" w:hAnsiTheme="minorEastAsia"/>
          <w:sz w:val="24"/>
          <w:szCs w:val="24"/>
        </w:rPr>
        <w:t>双证齐全注册登记——7</w:t>
      </w:r>
      <w:r>
        <w:rPr>
          <w:rFonts w:hint="eastAsia" w:asciiTheme="minorEastAsia" w:hAnsiTheme="minorEastAsia"/>
          <w:sz w:val="24"/>
          <w:szCs w:val="24"/>
        </w:rPr>
        <w:t>月12日</w:t>
      </w:r>
      <w:r>
        <w:rPr>
          <w:rFonts w:asciiTheme="minorEastAsia" w:hAnsiTheme="minorEastAsia"/>
          <w:sz w:val="24"/>
          <w:szCs w:val="24"/>
        </w:rPr>
        <w:t>左右公布每所</w:t>
      </w:r>
      <w:r>
        <w:rPr>
          <w:rFonts w:hint="eastAsia" w:asciiTheme="minorEastAsia" w:hAnsiTheme="minorEastAsia"/>
          <w:sz w:val="24"/>
          <w:szCs w:val="24"/>
        </w:rPr>
        <w:t>学校剩余</w:t>
      </w:r>
      <w:r>
        <w:rPr>
          <w:rFonts w:asciiTheme="minorEastAsia" w:hAnsiTheme="minorEastAsia"/>
          <w:sz w:val="24"/>
          <w:szCs w:val="24"/>
        </w:rPr>
        <w:t>学额</w:t>
      </w:r>
      <w:r>
        <w:rPr>
          <w:rFonts w:hint="eastAsia" w:asciiTheme="minorEastAsia" w:hAnsiTheme="minorEastAsia"/>
          <w:sz w:val="24"/>
          <w:szCs w:val="24"/>
        </w:rPr>
        <w:t>——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7月底</w:t>
      </w:r>
      <w:r>
        <w:rPr>
          <w:rFonts w:asciiTheme="minorEastAsia" w:hAnsiTheme="minorEastAsia"/>
          <w:sz w:val="24"/>
          <w:szCs w:val="24"/>
        </w:rPr>
        <w:t>分配各校积分入学的学额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做好积分入学报名审核工作。</w:t>
      </w:r>
    </w:p>
    <w:p>
      <w:pPr>
        <w:spacing w:line="400" w:lineRule="exact"/>
        <w:ind w:firstLine="600" w:firstLineChars="25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（3）我校</w:t>
      </w:r>
      <w:r>
        <w:rPr>
          <w:rFonts w:asciiTheme="minorEastAsia" w:hAnsiTheme="minorEastAsia"/>
          <w:sz w:val="24"/>
          <w:szCs w:val="24"/>
        </w:rPr>
        <w:t>的招生时间根据以上工作顺序相应调整。</w:t>
      </w:r>
    </w:p>
    <w:p>
      <w:pPr>
        <w:spacing w:line="400" w:lineRule="exact"/>
        <w:ind w:firstLine="602" w:firstLineChars="250"/>
        <w:contextualSpacing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hint="eastAsia" w:asciiTheme="minorEastAsia" w:hAnsiTheme="minorEastAsia"/>
          <w:b/>
          <w:sz w:val="24"/>
          <w:szCs w:val="24"/>
        </w:rPr>
        <w:t>.教具教学资料的管理和教学资源的共享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继续做好教学资料的管理工作，对各类教学参考资料书籍做好录入登记工作。各学科、各任课教师要认真做好教材的循环使用、管理、收缴等工作，确保学科资源的科学利用。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课程中心做好收集各学科教学资料和各种教学课件等工作，做到资源共享，减轻并提高各科教学质量，做到向四十分钟要质量，作业分层有效果。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.学生学籍的规范管理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 w:cstheme="minorEastAsia"/>
          <w:kern w:val="2"/>
          <w:szCs w:val="22"/>
        </w:rPr>
      </w:pPr>
      <w:r>
        <w:rPr>
          <w:rFonts w:hint="eastAsia" w:asciiTheme="minorEastAsia" w:hAnsiTheme="minorEastAsia" w:eastAsiaTheme="minorEastAsia" w:cstheme="minorEastAsia"/>
          <w:kern w:val="2"/>
          <w:szCs w:val="22"/>
        </w:rPr>
        <w:t>课程中心协调，各班主任与学籍管理员配合，学期中途出现异常情况及时上报，学期结束完成学籍网信息填报上传，杜绝疏漏。做到区网、省网、国网与学生实际均保持一致。及时准确完成期初报表，明确转进转出、休学复学手续，整理、规范材料，及时进行随班就读学生审批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.增强教学的安全意识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 w:cstheme="minorEastAsia"/>
          <w:kern w:val="2"/>
          <w:szCs w:val="22"/>
        </w:rPr>
      </w:pPr>
      <w:r>
        <w:rPr>
          <w:rFonts w:hint="eastAsia" w:asciiTheme="minorEastAsia" w:hAnsiTheme="minorEastAsia" w:eastAsiaTheme="minorEastAsia" w:cstheme="minorEastAsia"/>
          <w:kern w:val="2"/>
          <w:szCs w:val="22"/>
        </w:rPr>
        <w:t>每位教师要切实增强安全意识，加强教育教学活动安全，严禁体罚与变相体罚现象发生。要全员、全程、全方位关注安全问题，特别是室外的活动组织，一定要监管到位，杜绝责任事故发生。对突发事件要实行首遇责任制、应急预案制和第一时间上报制；要善于发现安全隐患，防患于未然，做到安全警钟常鸣，确保校园平安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/>
        <w:rPr>
          <w:rStyle w:val="9"/>
          <w:rFonts w:asciiTheme="minorEastAsia" w:hAnsiTheme="minorEastAsia" w:eastAsiaTheme="minorEastAsia" w:cstheme="minorEastAsia"/>
          <w:b w:val="0"/>
          <w:bCs w:val="0"/>
          <w:kern w:val="2"/>
          <w:szCs w:val="22"/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  </w:t>
      </w:r>
      <w:r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.同时关注健康教育、环境教育、生命教育等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kern w:val="2"/>
          <w:szCs w:val="22"/>
        </w:rPr>
        <w:t>做到课时有落实，展开相关专题教育活动。同时做好学校卫生保健、防疫宣传疾控工作，确保师生的身体健康。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6135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武进区前黄中心小学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6255"/>
        <w:rPr>
          <w:rFonts w:asciiTheme="minorEastAsia" w:hAnsiTheme="minorEastAsia" w:eastAsiaTheme="minorEastAsia"/>
          <w:b/>
          <w:bCs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20</w:t>
      </w:r>
      <w:r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23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年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月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/>
        </w:rPr>
        <w:t xml:space="preserve"> </w:t>
      </w:r>
    </w:p>
    <w:p>
      <w:pPr>
        <w:jc w:val="left"/>
        <w:rPr>
          <w:rStyle w:val="9"/>
          <w:b w:val="0"/>
          <w:bCs w:val="0"/>
          <w:color w:val="000000"/>
          <w:sz w:val="24"/>
        </w:rPr>
      </w:pPr>
      <w:r>
        <w:rPr>
          <w:rFonts w:hint="eastAsia"/>
          <w:b/>
          <w:color w:val="000000"/>
          <w:sz w:val="30"/>
          <w:szCs w:val="30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415344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3B029"/>
    <w:multiLevelType w:val="singleLevel"/>
    <w:tmpl w:val="0E33B029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NDc0MjU3YTZhYzBkNGJhMmI3ZGNjODdmZTM5NzAifQ=="/>
  </w:docVars>
  <w:rsids>
    <w:rsidRoot w:val="00806B1A"/>
    <w:rsid w:val="0000414D"/>
    <w:rsid w:val="00005098"/>
    <w:rsid w:val="00017DDB"/>
    <w:rsid w:val="00044D8D"/>
    <w:rsid w:val="00062942"/>
    <w:rsid w:val="00077F54"/>
    <w:rsid w:val="000855A5"/>
    <w:rsid w:val="00090B0E"/>
    <w:rsid w:val="00097DC2"/>
    <w:rsid w:val="000A4CAD"/>
    <w:rsid w:val="000D14B6"/>
    <w:rsid w:val="000E1537"/>
    <w:rsid w:val="000E3F69"/>
    <w:rsid w:val="001016C2"/>
    <w:rsid w:val="00126B97"/>
    <w:rsid w:val="0015041B"/>
    <w:rsid w:val="0015649F"/>
    <w:rsid w:val="00184584"/>
    <w:rsid w:val="001D10C8"/>
    <w:rsid w:val="001D2EE0"/>
    <w:rsid w:val="001E7CBF"/>
    <w:rsid w:val="001F7BFF"/>
    <w:rsid w:val="0021277D"/>
    <w:rsid w:val="002142A8"/>
    <w:rsid w:val="002206DF"/>
    <w:rsid w:val="002213B0"/>
    <w:rsid w:val="00293111"/>
    <w:rsid w:val="00294C90"/>
    <w:rsid w:val="002A0E3F"/>
    <w:rsid w:val="002A1C81"/>
    <w:rsid w:val="002A3D3A"/>
    <w:rsid w:val="002B02BC"/>
    <w:rsid w:val="002C0E73"/>
    <w:rsid w:val="002E51F7"/>
    <w:rsid w:val="002F479A"/>
    <w:rsid w:val="00300D73"/>
    <w:rsid w:val="00305AC1"/>
    <w:rsid w:val="0030712F"/>
    <w:rsid w:val="0032375B"/>
    <w:rsid w:val="00325508"/>
    <w:rsid w:val="003436B7"/>
    <w:rsid w:val="003468A7"/>
    <w:rsid w:val="00363A85"/>
    <w:rsid w:val="003645B4"/>
    <w:rsid w:val="003820AA"/>
    <w:rsid w:val="00395DF5"/>
    <w:rsid w:val="003A0BF6"/>
    <w:rsid w:val="003A7E84"/>
    <w:rsid w:val="003B4422"/>
    <w:rsid w:val="003B70AA"/>
    <w:rsid w:val="003C2A9F"/>
    <w:rsid w:val="003E7E0B"/>
    <w:rsid w:val="003F2F1E"/>
    <w:rsid w:val="003F5CC7"/>
    <w:rsid w:val="0041263F"/>
    <w:rsid w:val="004243AD"/>
    <w:rsid w:val="00425514"/>
    <w:rsid w:val="004306A3"/>
    <w:rsid w:val="00432555"/>
    <w:rsid w:val="00446C79"/>
    <w:rsid w:val="004652E1"/>
    <w:rsid w:val="004674C6"/>
    <w:rsid w:val="0047157D"/>
    <w:rsid w:val="00483377"/>
    <w:rsid w:val="0048548A"/>
    <w:rsid w:val="00487B44"/>
    <w:rsid w:val="00497A5F"/>
    <w:rsid w:val="004B5B7C"/>
    <w:rsid w:val="004C1994"/>
    <w:rsid w:val="004C3618"/>
    <w:rsid w:val="004D27F4"/>
    <w:rsid w:val="004D46C4"/>
    <w:rsid w:val="004D504A"/>
    <w:rsid w:val="004D586C"/>
    <w:rsid w:val="004F0F06"/>
    <w:rsid w:val="004F4F0D"/>
    <w:rsid w:val="00503BCB"/>
    <w:rsid w:val="00504E16"/>
    <w:rsid w:val="00506E40"/>
    <w:rsid w:val="00514506"/>
    <w:rsid w:val="00517951"/>
    <w:rsid w:val="00517DC6"/>
    <w:rsid w:val="00522877"/>
    <w:rsid w:val="00522919"/>
    <w:rsid w:val="005315DF"/>
    <w:rsid w:val="00541DDE"/>
    <w:rsid w:val="00543ED1"/>
    <w:rsid w:val="00550968"/>
    <w:rsid w:val="00560967"/>
    <w:rsid w:val="0056574E"/>
    <w:rsid w:val="0056614D"/>
    <w:rsid w:val="00570652"/>
    <w:rsid w:val="005A55CD"/>
    <w:rsid w:val="005B0407"/>
    <w:rsid w:val="005C0FA0"/>
    <w:rsid w:val="005C186E"/>
    <w:rsid w:val="005F3CAB"/>
    <w:rsid w:val="006011CE"/>
    <w:rsid w:val="006069B5"/>
    <w:rsid w:val="006106FC"/>
    <w:rsid w:val="00621D87"/>
    <w:rsid w:val="0063588B"/>
    <w:rsid w:val="006449E3"/>
    <w:rsid w:val="00650817"/>
    <w:rsid w:val="006536B8"/>
    <w:rsid w:val="006554E9"/>
    <w:rsid w:val="00665EE9"/>
    <w:rsid w:val="00680F8E"/>
    <w:rsid w:val="00683AA4"/>
    <w:rsid w:val="006B0249"/>
    <w:rsid w:val="006B5810"/>
    <w:rsid w:val="006C2707"/>
    <w:rsid w:val="006E11C7"/>
    <w:rsid w:val="006E1C72"/>
    <w:rsid w:val="006F2611"/>
    <w:rsid w:val="006F52B9"/>
    <w:rsid w:val="00711D86"/>
    <w:rsid w:val="00717D15"/>
    <w:rsid w:val="00726C84"/>
    <w:rsid w:val="0073111D"/>
    <w:rsid w:val="00733749"/>
    <w:rsid w:val="007340A9"/>
    <w:rsid w:val="0073526F"/>
    <w:rsid w:val="00735915"/>
    <w:rsid w:val="00736D0C"/>
    <w:rsid w:val="00743320"/>
    <w:rsid w:val="0074338F"/>
    <w:rsid w:val="0077165A"/>
    <w:rsid w:val="0077639A"/>
    <w:rsid w:val="00787EC3"/>
    <w:rsid w:val="007A35E1"/>
    <w:rsid w:val="007A3987"/>
    <w:rsid w:val="007B082D"/>
    <w:rsid w:val="007B7099"/>
    <w:rsid w:val="007C793F"/>
    <w:rsid w:val="007D77CF"/>
    <w:rsid w:val="007E3EEE"/>
    <w:rsid w:val="007F3A99"/>
    <w:rsid w:val="00801F0B"/>
    <w:rsid w:val="00806B1A"/>
    <w:rsid w:val="008227A3"/>
    <w:rsid w:val="00847511"/>
    <w:rsid w:val="008523B2"/>
    <w:rsid w:val="00861AEA"/>
    <w:rsid w:val="00863D0B"/>
    <w:rsid w:val="008720DB"/>
    <w:rsid w:val="00877380"/>
    <w:rsid w:val="00877728"/>
    <w:rsid w:val="008B3188"/>
    <w:rsid w:val="008B51C2"/>
    <w:rsid w:val="008C3081"/>
    <w:rsid w:val="008C3DA8"/>
    <w:rsid w:val="008C58D2"/>
    <w:rsid w:val="008C5BA0"/>
    <w:rsid w:val="008D6259"/>
    <w:rsid w:val="008E0FEE"/>
    <w:rsid w:val="0090315E"/>
    <w:rsid w:val="009063ED"/>
    <w:rsid w:val="00921C74"/>
    <w:rsid w:val="009520C1"/>
    <w:rsid w:val="00956B56"/>
    <w:rsid w:val="00957BD7"/>
    <w:rsid w:val="00964D5E"/>
    <w:rsid w:val="00965608"/>
    <w:rsid w:val="00977FC1"/>
    <w:rsid w:val="00981238"/>
    <w:rsid w:val="009A0CF9"/>
    <w:rsid w:val="009A3275"/>
    <w:rsid w:val="009D7F89"/>
    <w:rsid w:val="00A01DCC"/>
    <w:rsid w:val="00A07D10"/>
    <w:rsid w:val="00A3133D"/>
    <w:rsid w:val="00A56CCB"/>
    <w:rsid w:val="00A745D0"/>
    <w:rsid w:val="00A92F3F"/>
    <w:rsid w:val="00A953FC"/>
    <w:rsid w:val="00AB2268"/>
    <w:rsid w:val="00AE4CD5"/>
    <w:rsid w:val="00AE76AB"/>
    <w:rsid w:val="00B15D70"/>
    <w:rsid w:val="00B27FAC"/>
    <w:rsid w:val="00B46F7B"/>
    <w:rsid w:val="00B55F52"/>
    <w:rsid w:val="00B64F30"/>
    <w:rsid w:val="00B973B4"/>
    <w:rsid w:val="00BC4EC0"/>
    <w:rsid w:val="00BD74CA"/>
    <w:rsid w:val="00BE090A"/>
    <w:rsid w:val="00BE150C"/>
    <w:rsid w:val="00BF476D"/>
    <w:rsid w:val="00BF5228"/>
    <w:rsid w:val="00C02908"/>
    <w:rsid w:val="00C25DB8"/>
    <w:rsid w:val="00C268EB"/>
    <w:rsid w:val="00C33A52"/>
    <w:rsid w:val="00C34F96"/>
    <w:rsid w:val="00C571AF"/>
    <w:rsid w:val="00C613D7"/>
    <w:rsid w:val="00C7634D"/>
    <w:rsid w:val="00C82E95"/>
    <w:rsid w:val="00C836DE"/>
    <w:rsid w:val="00C86E78"/>
    <w:rsid w:val="00CC7F5E"/>
    <w:rsid w:val="00D04028"/>
    <w:rsid w:val="00D13980"/>
    <w:rsid w:val="00D45908"/>
    <w:rsid w:val="00D534B6"/>
    <w:rsid w:val="00D65C45"/>
    <w:rsid w:val="00D7750B"/>
    <w:rsid w:val="00D77AAD"/>
    <w:rsid w:val="00D81857"/>
    <w:rsid w:val="00D93174"/>
    <w:rsid w:val="00DA334B"/>
    <w:rsid w:val="00DA6A74"/>
    <w:rsid w:val="00DB0D30"/>
    <w:rsid w:val="00DD300A"/>
    <w:rsid w:val="00DE46F5"/>
    <w:rsid w:val="00DF5B7F"/>
    <w:rsid w:val="00E13FEE"/>
    <w:rsid w:val="00E14B00"/>
    <w:rsid w:val="00E14CB0"/>
    <w:rsid w:val="00E161B8"/>
    <w:rsid w:val="00E473AC"/>
    <w:rsid w:val="00E64406"/>
    <w:rsid w:val="00E65BE3"/>
    <w:rsid w:val="00E6794A"/>
    <w:rsid w:val="00E77126"/>
    <w:rsid w:val="00E7766F"/>
    <w:rsid w:val="00E91091"/>
    <w:rsid w:val="00EC1083"/>
    <w:rsid w:val="00EE3F89"/>
    <w:rsid w:val="00EF3CD3"/>
    <w:rsid w:val="00F011E8"/>
    <w:rsid w:val="00F02FB3"/>
    <w:rsid w:val="00F128A7"/>
    <w:rsid w:val="00F24E33"/>
    <w:rsid w:val="00F309F3"/>
    <w:rsid w:val="00F33CDD"/>
    <w:rsid w:val="00F37411"/>
    <w:rsid w:val="00F54BDA"/>
    <w:rsid w:val="00F572BF"/>
    <w:rsid w:val="00F67B1A"/>
    <w:rsid w:val="00F70793"/>
    <w:rsid w:val="00FA0767"/>
    <w:rsid w:val="00FA1391"/>
    <w:rsid w:val="00FB69C1"/>
    <w:rsid w:val="00FC3C8B"/>
    <w:rsid w:val="00FC749E"/>
    <w:rsid w:val="00FF5306"/>
    <w:rsid w:val="012D47B3"/>
    <w:rsid w:val="02ED7836"/>
    <w:rsid w:val="049C20B7"/>
    <w:rsid w:val="0C5546B2"/>
    <w:rsid w:val="0CB41A4E"/>
    <w:rsid w:val="0D333FA8"/>
    <w:rsid w:val="0DA123F5"/>
    <w:rsid w:val="0FAF3289"/>
    <w:rsid w:val="127C1E58"/>
    <w:rsid w:val="128D43F9"/>
    <w:rsid w:val="133631BD"/>
    <w:rsid w:val="13B44378"/>
    <w:rsid w:val="14257306"/>
    <w:rsid w:val="16DE256C"/>
    <w:rsid w:val="19502AFF"/>
    <w:rsid w:val="1B5E1066"/>
    <w:rsid w:val="1F0C2FCA"/>
    <w:rsid w:val="22745C0E"/>
    <w:rsid w:val="23B63653"/>
    <w:rsid w:val="272D76F1"/>
    <w:rsid w:val="288C35DD"/>
    <w:rsid w:val="28A47E0D"/>
    <w:rsid w:val="2BC045E4"/>
    <w:rsid w:val="2BC5112A"/>
    <w:rsid w:val="30345608"/>
    <w:rsid w:val="33D373DB"/>
    <w:rsid w:val="396212B4"/>
    <w:rsid w:val="3B0338DA"/>
    <w:rsid w:val="3B406CB0"/>
    <w:rsid w:val="3E990920"/>
    <w:rsid w:val="4019136A"/>
    <w:rsid w:val="46F26E20"/>
    <w:rsid w:val="49423962"/>
    <w:rsid w:val="4AB034C7"/>
    <w:rsid w:val="4B09298A"/>
    <w:rsid w:val="4DC83926"/>
    <w:rsid w:val="4F210991"/>
    <w:rsid w:val="579E39FE"/>
    <w:rsid w:val="57D0303B"/>
    <w:rsid w:val="5A1D027A"/>
    <w:rsid w:val="5B27678B"/>
    <w:rsid w:val="5C353498"/>
    <w:rsid w:val="5DD6223D"/>
    <w:rsid w:val="5F880AA6"/>
    <w:rsid w:val="60FF479E"/>
    <w:rsid w:val="6281047D"/>
    <w:rsid w:val="64B1272F"/>
    <w:rsid w:val="690F25EA"/>
    <w:rsid w:val="6BB8330B"/>
    <w:rsid w:val="6BEF307E"/>
    <w:rsid w:val="6D400FD2"/>
    <w:rsid w:val="6F7A55D3"/>
    <w:rsid w:val="726710DA"/>
    <w:rsid w:val="73FB428A"/>
    <w:rsid w:val="75B51050"/>
    <w:rsid w:val="76162EB9"/>
    <w:rsid w:val="76576154"/>
    <w:rsid w:val="79E360AF"/>
    <w:rsid w:val="7C380A06"/>
    <w:rsid w:val="7EE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25A4-2F32-420B-9110-55F7C1F7B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5191</Words>
  <Characters>5441</Characters>
  <Lines>40</Lines>
  <Paragraphs>11</Paragraphs>
  <TotalTime>15</TotalTime>
  <ScaleCrop>false</ScaleCrop>
  <LinksUpToDate>false</LinksUpToDate>
  <CharactersWithSpaces>5539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2023-02-02T06:51:00Z</dcterms:created>
  <dc:creator>王霞</dc:creator>
  <cp:lastModifiedBy>杨柳轻风</cp:lastModifiedBy>
  <cp:lastPrinted>2020-08-27T03:30:00Z</cp:lastPrinted>
  <dcterms:modified xsi:type="dcterms:W3CDTF">2023-06-26T07:19:13Z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107FB3CAE5F34B5CA6167328357711F9_13</vt:lpwstr>
  </property>
</Properties>
</file>