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8CF" w:rsidRPr="00075B7E" w:rsidRDefault="005B18CF" w:rsidP="00075B7E">
      <w:pPr>
        <w:spacing w:line="7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关于拟同意朱婧怡同志按期转正的公示</w:t>
      </w:r>
    </w:p>
    <w:p w:rsidR="005B18CF" w:rsidRDefault="005B18CF">
      <w:pPr>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朱婧怡，女，汉族，</w:t>
      </w:r>
      <w:r>
        <w:rPr>
          <w:rFonts w:ascii="Times New Roman" w:eastAsia="仿宋_GB2312" w:hAnsi="Times New Roman"/>
          <w:sz w:val="32"/>
          <w:szCs w:val="32"/>
        </w:rPr>
        <w:t>1999</w:t>
      </w:r>
      <w:r>
        <w:rPr>
          <w:rFonts w:ascii="Times New Roman" w:eastAsia="仿宋_GB2312" w:hAnsi="Times New Roman" w:hint="eastAsia"/>
          <w:sz w:val="32"/>
          <w:szCs w:val="32"/>
        </w:rPr>
        <w:t>年</w:t>
      </w: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10</w:t>
      </w:r>
      <w:r>
        <w:rPr>
          <w:rFonts w:ascii="Times New Roman" w:eastAsia="仿宋_GB2312" w:hAnsi="Times New Roman" w:hint="eastAsia"/>
          <w:sz w:val="32"/>
          <w:szCs w:val="32"/>
        </w:rPr>
        <w:t>日生，籍贯江苏武进，现有文化程度本科。</w:t>
      </w:r>
    </w:p>
    <w:p w:rsidR="005B18CF" w:rsidRDefault="005B18CF">
      <w:pPr>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朱婧怡同志经常逸怡和陈朗两名正式党员介绍，于</w:t>
      </w:r>
      <w:r>
        <w:rPr>
          <w:rFonts w:ascii="Times New Roman" w:eastAsia="仿宋_GB2312" w:hAnsi="Times New Roman"/>
          <w:sz w:val="32"/>
          <w:szCs w:val="32"/>
        </w:rPr>
        <w:t>2020</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3</w:t>
      </w:r>
      <w:r>
        <w:rPr>
          <w:rFonts w:ascii="Times New Roman" w:eastAsia="仿宋_GB2312" w:hAnsi="Times New Roman" w:hint="eastAsia"/>
          <w:sz w:val="32"/>
          <w:szCs w:val="32"/>
        </w:rPr>
        <w:t>日在南京大学法学院本科党支部加入中国共产党，预备期一年（自</w:t>
      </w:r>
      <w:r>
        <w:rPr>
          <w:rFonts w:ascii="Times New Roman" w:eastAsia="仿宋_GB2312" w:hAnsi="Times New Roman"/>
          <w:sz w:val="32"/>
          <w:szCs w:val="32"/>
        </w:rPr>
        <w:t>2020</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3</w:t>
      </w:r>
      <w:r>
        <w:rPr>
          <w:rFonts w:ascii="Times New Roman" w:eastAsia="仿宋_GB2312" w:hAnsi="Times New Roman" w:hint="eastAsia"/>
          <w:sz w:val="32"/>
          <w:szCs w:val="32"/>
        </w:rPr>
        <w:t>日至</w:t>
      </w:r>
      <w:r>
        <w:rPr>
          <w:rFonts w:ascii="Times New Roman" w:eastAsia="仿宋_GB2312" w:hAnsi="Times New Roman"/>
          <w:sz w:val="32"/>
          <w:szCs w:val="32"/>
        </w:rPr>
        <w:t>2021</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2</w:t>
      </w:r>
      <w:r>
        <w:rPr>
          <w:rFonts w:ascii="Times New Roman" w:eastAsia="仿宋_GB2312" w:hAnsi="Times New Roman" w:hint="eastAsia"/>
          <w:sz w:val="32"/>
          <w:szCs w:val="32"/>
        </w:rPr>
        <w:t>日）。朱婧怡同志组织关系于</w:t>
      </w:r>
      <w:r>
        <w:rPr>
          <w:rFonts w:ascii="Times New Roman" w:eastAsia="仿宋_GB2312" w:hAnsi="Times New Roman"/>
          <w:sz w:val="32"/>
          <w:szCs w:val="32"/>
        </w:rPr>
        <w:t>2021</w:t>
      </w:r>
      <w:r>
        <w:rPr>
          <w:rFonts w:ascii="Times New Roman" w:eastAsia="仿宋_GB2312" w:hAnsi="Times New Roman" w:hint="eastAsia"/>
          <w:sz w:val="32"/>
          <w:szCs w:val="32"/>
        </w:rPr>
        <w:t>年</w:t>
      </w:r>
      <w:r>
        <w:rPr>
          <w:rFonts w:ascii="Times New Roman" w:eastAsia="仿宋_GB2312" w:hAnsi="Times New Roman"/>
          <w:sz w:val="32"/>
          <w:szCs w:val="32"/>
        </w:rPr>
        <w:t>7</w:t>
      </w:r>
      <w:r>
        <w:rPr>
          <w:rFonts w:ascii="Times New Roman" w:eastAsia="仿宋_GB2312" w:hAnsi="Times New Roman" w:hint="eastAsia"/>
          <w:sz w:val="32"/>
          <w:szCs w:val="32"/>
        </w:rPr>
        <w:t>月转入前黄中心小学党支部，党支部指定顾海峰和赵振红两名正式党员为朱婧怡同志的入党介绍人。现预备期蒋满，并于</w:t>
      </w:r>
      <w:r>
        <w:rPr>
          <w:rFonts w:ascii="Times New Roman" w:eastAsia="仿宋_GB2312" w:hAnsi="Times New Roman"/>
          <w:sz w:val="32"/>
          <w:szCs w:val="32"/>
        </w:rPr>
        <w:t>2021</w:t>
      </w:r>
      <w:r>
        <w:rPr>
          <w:rFonts w:ascii="Times New Roman" w:eastAsia="仿宋_GB2312" w:hAnsi="Times New Roman" w:hint="eastAsia"/>
          <w:sz w:val="32"/>
          <w:szCs w:val="32"/>
        </w:rPr>
        <w:t>年</w:t>
      </w: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18</w:t>
      </w:r>
      <w:r>
        <w:rPr>
          <w:rFonts w:ascii="Times New Roman" w:eastAsia="仿宋_GB2312" w:hAnsi="Times New Roman" w:hint="eastAsia"/>
          <w:sz w:val="32"/>
          <w:szCs w:val="32"/>
        </w:rPr>
        <w:t>日向党支部递交了转正申请书。</w:t>
      </w:r>
    </w:p>
    <w:p w:rsidR="005B18CF" w:rsidRDefault="005B18CF">
      <w:pPr>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该同志能时刻按照党员的标准严格要求自己，思想上始终与党中央保持一致，深入学习实践科学发展观，积极参加组织的学习教育，不断加强自身的综合素养。政治立场坚定，学习勤奋刻苦，作风正派严谨。</w:t>
      </w:r>
    </w:p>
    <w:p w:rsidR="005B18CF" w:rsidRDefault="005B18CF" w:rsidP="00075B7E">
      <w:pPr>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本支部拟在近期召开支部大会，对是否同意朱婧怡同志按期转为中共正式党员的事宜进行讨论和表决。为增强发展党员工作的透明度，强化群众的监督作用，减少工作中的失误和偏差，确保新党员的质量，特作公示。党员和群众如有意见或建议，请于公示之日起</w:t>
      </w:r>
      <w:r>
        <w:rPr>
          <w:rFonts w:ascii="Times New Roman" w:eastAsia="仿宋_GB2312" w:hAnsi="Times New Roman"/>
          <w:sz w:val="32"/>
          <w:szCs w:val="32"/>
        </w:rPr>
        <w:t>5</w:t>
      </w:r>
      <w:r>
        <w:rPr>
          <w:rFonts w:ascii="Times New Roman" w:eastAsia="仿宋_GB2312" w:hAnsi="Times New Roman" w:hint="eastAsia"/>
          <w:sz w:val="32"/>
          <w:szCs w:val="32"/>
        </w:rPr>
        <w:t>个工作日内，向前黄中心小学党支部（地址：前黄镇西新街</w:t>
      </w:r>
      <w:r>
        <w:rPr>
          <w:rFonts w:ascii="Times New Roman" w:eastAsia="仿宋_GB2312" w:hAnsi="Times New Roman"/>
          <w:sz w:val="32"/>
          <w:szCs w:val="32"/>
        </w:rPr>
        <w:t>51</w:t>
      </w:r>
      <w:r>
        <w:rPr>
          <w:rFonts w:ascii="Times New Roman" w:eastAsia="仿宋_GB2312" w:hAnsi="Times New Roman" w:hint="eastAsia"/>
          <w:sz w:val="32"/>
          <w:szCs w:val="32"/>
        </w:rPr>
        <w:t>号；邮编：</w:t>
      </w:r>
      <w:r>
        <w:rPr>
          <w:rFonts w:ascii="Times New Roman" w:eastAsia="仿宋_GB2312" w:hAnsi="Times New Roman"/>
          <w:sz w:val="32"/>
          <w:szCs w:val="32"/>
        </w:rPr>
        <w:t>213172</w:t>
      </w:r>
      <w:r>
        <w:rPr>
          <w:rFonts w:ascii="Times New Roman" w:eastAsia="仿宋_GB2312" w:hAnsi="Times New Roman" w:hint="eastAsia"/>
          <w:sz w:val="32"/>
          <w:szCs w:val="32"/>
        </w:rPr>
        <w:t>；电话：</w:t>
      </w:r>
      <w:r>
        <w:rPr>
          <w:rFonts w:ascii="Times New Roman" w:eastAsia="仿宋_GB2312" w:hAnsi="Times New Roman"/>
          <w:sz w:val="32"/>
          <w:szCs w:val="32"/>
        </w:rPr>
        <w:t>86511056</w:t>
      </w:r>
      <w:r>
        <w:rPr>
          <w:rFonts w:ascii="Times New Roman" w:eastAsia="仿宋_GB2312" w:hAnsi="Times New Roman" w:hint="eastAsia"/>
          <w:sz w:val="32"/>
          <w:szCs w:val="32"/>
        </w:rPr>
        <w:t>）反映。</w:t>
      </w:r>
    </w:p>
    <w:p w:rsidR="00284599" w:rsidRDefault="00284599" w:rsidP="006D5D26">
      <w:pPr>
        <w:spacing w:line="560" w:lineRule="exact"/>
        <w:ind w:firstLineChars="600" w:firstLine="1920"/>
        <w:rPr>
          <w:rFonts w:ascii="Times New Roman" w:eastAsia="仿宋_GB2312" w:hAnsi="Times New Roman"/>
          <w:sz w:val="32"/>
          <w:szCs w:val="32"/>
        </w:rPr>
      </w:pPr>
    </w:p>
    <w:p w:rsidR="005B18CF" w:rsidRDefault="005B18CF" w:rsidP="006D5D26">
      <w:pPr>
        <w:spacing w:line="560" w:lineRule="exact"/>
        <w:ind w:firstLineChars="600" w:firstLine="1920"/>
        <w:rPr>
          <w:rFonts w:ascii="Times New Roman" w:eastAsia="仿宋_GB2312" w:hAnsi="Times New Roman"/>
          <w:sz w:val="32"/>
          <w:szCs w:val="32"/>
        </w:rPr>
      </w:pPr>
      <w:bookmarkStart w:id="0" w:name="_GoBack"/>
      <w:bookmarkEnd w:id="0"/>
      <w:r>
        <w:rPr>
          <w:rFonts w:ascii="Times New Roman" w:eastAsia="仿宋_GB2312" w:hAnsi="Times New Roman" w:hint="eastAsia"/>
          <w:sz w:val="32"/>
          <w:szCs w:val="32"/>
        </w:rPr>
        <w:t>中共常州市武进区前黄中心小学支部委员会</w:t>
      </w:r>
    </w:p>
    <w:p w:rsidR="005B18CF" w:rsidRDefault="005B18CF" w:rsidP="00284599">
      <w:pPr>
        <w:spacing w:line="560" w:lineRule="exact"/>
        <w:ind w:firstLineChars="1650" w:firstLine="5280"/>
        <w:rPr>
          <w:rFonts w:ascii="Times New Roman" w:eastAsia="仿宋_GB2312" w:hAnsi="Times New Roman"/>
          <w:sz w:val="32"/>
          <w:szCs w:val="32"/>
        </w:rPr>
      </w:pPr>
      <w:r>
        <w:rPr>
          <w:rFonts w:ascii="Times New Roman" w:eastAsia="仿宋_GB2312" w:hAnsi="Times New Roman"/>
          <w:sz w:val="32"/>
          <w:szCs w:val="32"/>
        </w:rPr>
        <w:t>2021</w:t>
      </w:r>
      <w:r>
        <w:rPr>
          <w:rFonts w:ascii="Times New Roman" w:eastAsia="仿宋_GB2312" w:hAnsi="Times New Roman" w:hint="eastAsia"/>
          <w:sz w:val="32"/>
          <w:szCs w:val="32"/>
        </w:rPr>
        <w:t>年</w:t>
      </w: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29</w:t>
      </w:r>
      <w:r>
        <w:rPr>
          <w:rFonts w:ascii="Times New Roman" w:eastAsia="仿宋_GB2312" w:hAnsi="Times New Roman" w:hint="eastAsia"/>
          <w:sz w:val="32"/>
          <w:szCs w:val="32"/>
        </w:rPr>
        <w:t>日</w:t>
      </w:r>
    </w:p>
    <w:sectPr w:rsidR="005B18CF" w:rsidSect="00687B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326" w:rsidRDefault="00637326" w:rsidP="00274667">
      <w:r>
        <w:separator/>
      </w:r>
    </w:p>
  </w:endnote>
  <w:endnote w:type="continuationSeparator" w:id="0">
    <w:p w:rsidR="00637326" w:rsidRDefault="00637326" w:rsidP="0027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326" w:rsidRDefault="00637326" w:rsidP="00274667">
      <w:r>
        <w:separator/>
      </w:r>
    </w:p>
  </w:footnote>
  <w:footnote w:type="continuationSeparator" w:id="0">
    <w:p w:rsidR="00637326" w:rsidRDefault="00637326" w:rsidP="00274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1BB2346"/>
    <w:rsid w:val="00075B7E"/>
    <w:rsid w:val="00092555"/>
    <w:rsid w:val="001B3E91"/>
    <w:rsid w:val="00222F8D"/>
    <w:rsid w:val="00274667"/>
    <w:rsid w:val="00284599"/>
    <w:rsid w:val="003060A8"/>
    <w:rsid w:val="0039578F"/>
    <w:rsid w:val="003F08C0"/>
    <w:rsid w:val="00575A8B"/>
    <w:rsid w:val="00594094"/>
    <w:rsid w:val="005B18CF"/>
    <w:rsid w:val="005C1E89"/>
    <w:rsid w:val="005D4C19"/>
    <w:rsid w:val="005F03FC"/>
    <w:rsid w:val="00637326"/>
    <w:rsid w:val="00666DDC"/>
    <w:rsid w:val="00687BA6"/>
    <w:rsid w:val="006D5D26"/>
    <w:rsid w:val="007D6E4A"/>
    <w:rsid w:val="007F4D19"/>
    <w:rsid w:val="00893417"/>
    <w:rsid w:val="008C4E49"/>
    <w:rsid w:val="008C6C67"/>
    <w:rsid w:val="00903F4B"/>
    <w:rsid w:val="009C5B89"/>
    <w:rsid w:val="00B24C6B"/>
    <w:rsid w:val="00BA320A"/>
    <w:rsid w:val="00C375D4"/>
    <w:rsid w:val="00CC39A7"/>
    <w:rsid w:val="00D3219C"/>
    <w:rsid w:val="00D46427"/>
    <w:rsid w:val="00EA2A5E"/>
    <w:rsid w:val="00FD3C8E"/>
    <w:rsid w:val="4A805801"/>
    <w:rsid w:val="53893E36"/>
    <w:rsid w:val="5D617EE5"/>
    <w:rsid w:val="71BB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982B1D-3D46-4989-9A36-2CA83F8F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BA6"/>
    <w:pPr>
      <w:widowControl w:val="0"/>
      <w:jc w:val="both"/>
    </w:pPr>
    <w:rPr>
      <w:kern w:val="2"/>
      <w:sz w:val="21"/>
      <w:szCs w:val="24"/>
    </w:rPr>
  </w:style>
  <w:style w:type="paragraph" w:styleId="1">
    <w:name w:val="heading 1"/>
    <w:basedOn w:val="a"/>
    <w:next w:val="a"/>
    <w:link w:val="1Char"/>
    <w:uiPriority w:val="99"/>
    <w:qFormat/>
    <w:rsid w:val="00687BA6"/>
    <w:pPr>
      <w:keepNext/>
      <w:keepLines/>
      <w:spacing w:line="576" w:lineRule="auto"/>
      <w:jc w:val="center"/>
      <w:outlineLvl w:val="0"/>
    </w:pPr>
    <w:rPr>
      <w:b/>
      <w:bCs/>
      <w:kern w:val="44"/>
      <w:sz w:val="44"/>
      <w:szCs w:val="44"/>
    </w:rPr>
  </w:style>
  <w:style w:type="paragraph" w:styleId="3">
    <w:name w:val="heading 3"/>
    <w:basedOn w:val="a"/>
    <w:next w:val="a"/>
    <w:link w:val="3Char"/>
    <w:uiPriority w:val="99"/>
    <w:qFormat/>
    <w:rsid w:val="00687BA6"/>
    <w:pPr>
      <w:keepNext/>
      <w:keepLines/>
      <w:spacing w:line="413" w:lineRule="auto"/>
      <w:jc w:val="left"/>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687BA6"/>
    <w:rPr>
      <w:b/>
      <w:kern w:val="44"/>
      <w:sz w:val="44"/>
    </w:rPr>
  </w:style>
  <w:style w:type="character" w:customStyle="1" w:styleId="3Char">
    <w:name w:val="标题 3 Char"/>
    <w:link w:val="3"/>
    <w:uiPriority w:val="99"/>
    <w:semiHidden/>
    <w:locked/>
    <w:rsid w:val="00687BA6"/>
    <w:rPr>
      <w:b/>
      <w:sz w:val="32"/>
    </w:rPr>
  </w:style>
  <w:style w:type="paragraph" w:styleId="a3">
    <w:name w:val="footer"/>
    <w:basedOn w:val="a"/>
    <w:link w:val="Char"/>
    <w:uiPriority w:val="99"/>
    <w:rsid w:val="00687BA6"/>
    <w:pPr>
      <w:tabs>
        <w:tab w:val="center" w:pos="4153"/>
        <w:tab w:val="right" w:pos="8306"/>
      </w:tabs>
      <w:snapToGrid w:val="0"/>
      <w:jc w:val="left"/>
    </w:pPr>
    <w:rPr>
      <w:sz w:val="18"/>
      <w:szCs w:val="18"/>
    </w:rPr>
  </w:style>
  <w:style w:type="character" w:customStyle="1" w:styleId="Char">
    <w:name w:val="页脚 Char"/>
    <w:link w:val="a3"/>
    <w:uiPriority w:val="99"/>
    <w:locked/>
    <w:rsid w:val="00687BA6"/>
    <w:rPr>
      <w:rFonts w:cs="Times New Roman"/>
      <w:kern w:val="2"/>
      <w:sz w:val="18"/>
      <w:szCs w:val="18"/>
    </w:rPr>
  </w:style>
  <w:style w:type="paragraph" w:styleId="a4">
    <w:name w:val="header"/>
    <w:basedOn w:val="a"/>
    <w:link w:val="Char0"/>
    <w:uiPriority w:val="99"/>
    <w:rsid w:val="00687BA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687BA6"/>
    <w:rPr>
      <w:rFonts w:cs="Times New Roman"/>
      <w:kern w:val="2"/>
      <w:sz w:val="18"/>
      <w:szCs w:val="18"/>
    </w:rPr>
  </w:style>
  <w:style w:type="paragraph" w:styleId="a5">
    <w:name w:val="Balloon Text"/>
    <w:basedOn w:val="a"/>
    <w:link w:val="Char1"/>
    <w:uiPriority w:val="99"/>
    <w:semiHidden/>
    <w:rsid w:val="00FD3C8E"/>
    <w:rPr>
      <w:sz w:val="18"/>
      <w:szCs w:val="18"/>
    </w:rPr>
  </w:style>
  <w:style w:type="character" w:customStyle="1" w:styleId="Char1">
    <w:name w:val="批注框文本 Char"/>
    <w:link w:val="a5"/>
    <w:uiPriority w:val="99"/>
    <w:semiHidden/>
    <w:locked/>
    <w:rsid w:val="00FD3C8E"/>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452</Characters>
  <Application>Microsoft Office Word</Application>
  <DocSecurity>0</DocSecurity>
  <Lines>3</Lines>
  <Paragraphs>1</Paragraphs>
  <ScaleCrop>false</ScaleCrop>
  <Company>微软中国</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woody1986</dc:creator>
  <cp:keywords/>
  <dc:description/>
  <cp:lastModifiedBy>赵振红</cp:lastModifiedBy>
  <cp:revision>4</cp:revision>
  <cp:lastPrinted>2021-12-06T08:37:00Z</cp:lastPrinted>
  <dcterms:created xsi:type="dcterms:W3CDTF">2021-12-06T08:34:00Z</dcterms:created>
  <dcterms:modified xsi:type="dcterms:W3CDTF">2021-12-06T08:53:00Z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8DF2CDEFA1D94516A5FBAC77312EFBA0</vt:lpwstr>
  </property>
</Properties>
</file>