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76"/>
        </w:tabs>
        <w:spacing w:line="480" w:lineRule="auto"/>
        <w:jc w:val="center"/>
        <w:rPr>
          <w:rFonts w:hint="eastAsia" w:asciiTheme="majorEastAsia" w:hAnsiTheme="majorEastAsia" w:eastAsiaTheme="majorEastAsia"/>
          <w:b/>
          <w:bCs w:val="0"/>
          <w:sz w:val="32"/>
          <w:szCs w:val="32"/>
          <w:lang w:val="en-US" w:eastAsia="zh-CN"/>
        </w:rPr>
      </w:pPr>
      <w:r>
        <w:rPr>
          <w:rFonts w:hint="eastAsia" w:asciiTheme="majorEastAsia" w:hAnsiTheme="majorEastAsia" w:eastAsiaTheme="majorEastAsia"/>
          <w:b/>
          <w:bCs w:val="0"/>
          <w:sz w:val="32"/>
          <w:szCs w:val="32"/>
          <w:lang w:val="en-US" w:eastAsia="zh-CN"/>
        </w:rPr>
        <w:t>做一片平凡而谦逊的叶</w:t>
      </w:r>
    </w:p>
    <w:p>
      <w:pPr>
        <w:tabs>
          <w:tab w:val="left" w:pos="876"/>
        </w:tabs>
        <w:spacing w:line="480" w:lineRule="auto"/>
        <w:jc w:val="center"/>
        <w:rPr>
          <w:rFonts w:hint="default" w:asciiTheme="majorEastAsia" w:hAnsiTheme="majorEastAsia" w:eastAsiaTheme="majorEastAsia"/>
          <w:b w:val="0"/>
          <w:bCs/>
          <w:sz w:val="24"/>
          <w:szCs w:val="24"/>
          <w:lang w:val="en-US" w:eastAsia="zh-CN"/>
        </w:rPr>
      </w:pPr>
      <w:r>
        <w:rPr>
          <w:rFonts w:hint="eastAsia" w:asciiTheme="majorEastAsia" w:hAnsiTheme="majorEastAsia" w:eastAsiaTheme="majorEastAsia"/>
          <w:b w:val="0"/>
          <w:bCs/>
          <w:sz w:val="24"/>
          <w:szCs w:val="24"/>
          <w:lang w:val="en-US" w:eastAsia="zh-CN"/>
        </w:rPr>
        <w:t>——华丽萍十佳师德标兵事迹材料</w:t>
      </w:r>
    </w:p>
    <w:p>
      <w:pPr>
        <w:numPr>
          <w:ilvl w:val="0"/>
          <w:numId w:val="0"/>
        </w:numPr>
        <w:tabs>
          <w:tab w:val="left" w:pos="876"/>
        </w:tabs>
        <w:spacing w:line="480" w:lineRule="auto"/>
        <w:ind w:firstLine="480" w:firstLineChars="200"/>
        <w:jc w:val="left"/>
        <w:rPr>
          <w:rFonts w:hint="default" w:asciiTheme="majorEastAsia" w:hAnsiTheme="majorEastAsia" w:eastAsiaTheme="majorEastAsia"/>
          <w:b w:val="0"/>
          <w:bCs/>
          <w:sz w:val="24"/>
          <w:szCs w:val="24"/>
          <w:lang w:val="en-US" w:eastAsia="zh-CN"/>
        </w:rPr>
      </w:pPr>
      <w:r>
        <w:rPr>
          <w:rFonts w:hint="eastAsia" w:asciiTheme="majorEastAsia" w:hAnsiTheme="majorEastAsia" w:eastAsiaTheme="majorEastAsia"/>
          <w:b w:val="0"/>
          <w:bCs/>
          <w:sz w:val="24"/>
          <w:szCs w:val="24"/>
          <w:lang w:val="en-US" w:eastAsia="zh-CN"/>
        </w:rPr>
        <w:t>雨果曾经说过：花的事业是尊贵的，果实的事业是甜美的，叶的事业是平凡而谦逊的。”教师，就像默默奉献的绿叶，时时刻刻衬托着鲜花的娇艳。在我们的教师队伍中，有这样一位质朴无华的老师，她，用朴实的言行和勤奋坚持的精神，默默地向我们展示着虽不再年轻，但仍斗志昂扬的中坚力量。她不畏艰苦，勤奋钻研；她关爱学生，热情奉献……</w:t>
      </w:r>
    </w:p>
    <w:p>
      <w:pPr>
        <w:numPr>
          <w:ilvl w:val="0"/>
          <w:numId w:val="1"/>
        </w:numPr>
        <w:tabs>
          <w:tab w:val="left" w:pos="876"/>
          <w:tab w:val="center" w:pos="4153"/>
        </w:tabs>
        <w:spacing w:line="480" w:lineRule="auto"/>
        <w:jc w:val="left"/>
        <w:rPr>
          <w:rFonts w:hint="eastAsia" w:asciiTheme="majorEastAsia" w:hAnsiTheme="majorEastAsia" w:eastAsiaTheme="majorEastAsia"/>
          <w:b/>
          <w:bCs w:val="0"/>
          <w:sz w:val="24"/>
          <w:szCs w:val="24"/>
          <w:lang w:val="en-US" w:eastAsia="zh-CN"/>
        </w:rPr>
      </w:pPr>
      <w:r>
        <w:rPr>
          <w:rFonts w:hint="eastAsia" w:asciiTheme="majorEastAsia" w:hAnsiTheme="majorEastAsia" w:eastAsiaTheme="majorEastAsia"/>
          <w:b/>
          <w:bCs w:val="0"/>
          <w:sz w:val="24"/>
          <w:szCs w:val="24"/>
          <w:lang w:val="en-US" w:eastAsia="zh-CN"/>
        </w:rPr>
        <w:t>她——敬业爱岗，坚守三尺讲台</w:t>
      </w:r>
      <w:r>
        <w:rPr>
          <w:rFonts w:hint="eastAsia" w:asciiTheme="majorEastAsia" w:hAnsiTheme="majorEastAsia" w:eastAsiaTheme="majorEastAsia"/>
          <w:b/>
          <w:bCs w:val="0"/>
          <w:sz w:val="24"/>
          <w:szCs w:val="24"/>
          <w:lang w:val="en-US" w:eastAsia="zh-CN"/>
        </w:rPr>
        <w:tab/>
      </w:r>
    </w:p>
    <w:p>
      <w:pPr>
        <w:numPr>
          <w:ilvl w:val="0"/>
          <w:numId w:val="0"/>
        </w:numPr>
        <w:tabs>
          <w:tab w:val="left" w:pos="876"/>
          <w:tab w:val="center" w:pos="4153"/>
        </w:tabs>
        <w:spacing w:line="48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自参加工作</w:t>
      </w:r>
      <w:r>
        <w:rPr>
          <w:rFonts w:hint="eastAsia" w:asciiTheme="minorEastAsia" w:hAnsiTheme="minorEastAsia" w:eastAsiaTheme="minorEastAsia"/>
          <w:sz w:val="24"/>
          <w:szCs w:val="24"/>
          <w:lang w:val="en-US" w:eastAsia="zh-CN"/>
        </w:rPr>
        <w:t>26年</w:t>
      </w:r>
      <w:r>
        <w:rPr>
          <w:rFonts w:asciiTheme="minorEastAsia" w:hAnsiTheme="minorEastAsia" w:eastAsiaTheme="minorEastAsia"/>
          <w:sz w:val="24"/>
          <w:szCs w:val="24"/>
        </w:rPr>
        <w:t>以来</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她</w:t>
      </w:r>
      <w:r>
        <w:rPr>
          <w:rFonts w:asciiTheme="minorEastAsia" w:hAnsiTheme="minorEastAsia" w:eastAsiaTheme="minorEastAsia"/>
          <w:sz w:val="24"/>
          <w:szCs w:val="24"/>
        </w:rPr>
        <w:t>一直担任语文教学及班主任工作</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她时刻</w:t>
      </w:r>
      <w:r>
        <w:rPr>
          <w:rFonts w:asciiTheme="minorEastAsia" w:hAnsiTheme="minorEastAsia" w:eastAsiaTheme="minorEastAsia"/>
          <w:sz w:val="24"/>
          <w:szCs w:val="24"/>
        </w:rPr>
        <w:t>以“做一名好老师”为追求目标，始终以勤勤恳恳、踏踏实实的态度来工作，以“勤奋钻研、不断探索”为自己工作的座右铭,严格要求自己，把根深深地扎在第一线的教育教学土壤中。</w:t>
      </w:r>
    </w:p>
    <w:p>
      <w:pPr>
        <w:numPr>
          <w:ilvl w:val="0"/>
          <w:numId w:val="0"/>
        </w:numPr>
        <w:tabs>
          <w:tab w:val="left" w:pos="876"/>
          <w:tab w:val="center" w:pos="4153"/>
        </w:tabs>
        <w:spacing w:line="480" w:lineRule="auto"/>
        <w:ind w:firstLine="480" w:firstLineChars="200"/>
        <w:jc w:val="left"/>
        <w:rPr>
          <w:rFonts w:hint="eastAsia" w:asciiTheme="majorEastAsia" w:hAnsiTheme="majorEastAsia" w:eastAsiaTheme="majorEastAsia"/>
          <w:b w:val="0"/>
          <w:bCs/>
          <w:sz w:val="24"/>
          <w:szCs w:val="24"/>
          <w:lang w:val="en-US" w:eastAsia="zh-CN"/>
        </w:rPr>
      </w:pPr>
      <w:r>
        <w:rPr>
          <w:rFonts w:hint="eastAsia"/>
          <w:sz w:val="24"/>
          <w:szCs w:val="24"/>
        </w:rPr>
        <w:t xml:space="preserve">  </w:t>
      </w:r>
      <w:r>
        <w:rPr>
          <w:rFonts w:hint="eastAsia"/>
          <w:sz w:val="24"/>
          <w:szCs w:val="24"/>
          <w:lang w:val="en-US" w:eastAsia="zh-CN"/>
        </w:rPr>
        <w:t>在教育教学工作中，她</w:t>
      </w:r>
      <w:r>
        <w:rPr>
          <w:rFonts w:hint="eastAsia"/>
          <w:sz w:val="24"/>
          <w:szCs w:val="24"/>
        </w:rPr>
        <w:t>顾大局，识大体，克服种种困难，无条件的服从学校的工作安排。</w:t>
      </w:r>
      <w:r>
        <w:rPr>
          <w:rFonts w:hint="eastAsia"/>
          <w:sz w:val="24"/>
          <w:szCs w:val="24"/>
          <w:lang w:val="en-US" w:eastAsia="zh-CN"/>
        </w:rPr>
        <w:t>年过四十五周岁，并不年轻的她多年来同时担任班主任、备课组长、年级组长，面对日常琐碎繁杂的组长工作，总是尽心传达，有条不紊地去完成。即使面对一些小怨言，也总能化机智为幽默。在学校教师年龄结构普遍偏大，教科研公开课难安排的情况下，她已连续七次担任邵兰芳专家教学研究课，虽然过程有点苦，但对自己教学水平有提升，觉得也是值得的。</w:t>
      </w:r>
      <w:r>
        <w:rPr>
          <w:rFonts w:asciiTheme="minorEastAsia" w:hAnsiTheme="minorEastAsia" w:eastAsiaTheme="minorEastAsia"/>
          <w:sz w:val="24"/>
          <w:szCs w:val="24"/>
        </w:rPr>
        <w:t>
</w:t>
      </w:r>
    </w:p>
    <w:p>
      <w:pPr>
        <w:numPr>
          <w:ilvl w:val="0"/>
          <w:numId w:val="0"/>
        </w:numPr>
        <w:tabs>
          <w:tab w:val="left" w:pos="876"/>
        </w:tabs>
        <w:spacing w:line="480" w:lineRule="auto"/>
        <w:ind w:leftChars="0"/>
        <w:jc w:val="left"/>
        <w:rPr>
          <w:rFonts w:hint="default" w:asciiTheme="majorEastAsia" w:hAnsiTheme="majorEastAsia" w:eastAsiaTheme="majorEastAsia"/>
          <w:b/>
          <w:bCs w:val="0"/>
          <w:sz w:val="24"/>
          <w:szCs w:val="24"/>
          <w:lang w:val="en-US" w:eastAsia="zh-CN"/>
        </w:rPr>
      </w:pPr>
      <w:r>
        <w:rPr>
          <w:rFonts w:hint="eastAsia" w:asciiTheme="majorEastAsia" w:hAnsiTheme="majorEastAsia" w:eastAsiaTheme="majorEastAsia"/>
          <w:b/>
          <w:bCs w:val="0"/>
          <w:sz w:val="24"/>
          <w:szCs w:val="24"/>
          <w:lang w:val="en-US" w:eastAsia="zh-CN"/>
        </w:rPr>
        <w:t>二、她——潜心带班，多次收获佳绩</w:t>
      </w:r>
    </w:p>
    <w:p>
      <w:pPr>
        <w:numPr>
          <w:ilvl w:val="0"/>
          <w:numId w:val="0"/>
        </w:numPr>
        <w:tabs>
          <w:tab w:val="left" w:pos="876"/>
        </w:tabs>
        <w:spacing w:line="480" w:lineRule="auto"/>
        <w:ind w:firstLine="480" w:firstLineChars="200"/>
        <w:jc w:val="left"/>
        <w:rPr>
          <w:rFonts w:hint="default" w:asciiTheme="majorEastAsia" w:hAnsiTheme="majorEastAsia" w:eastAsiaTheme="minorEastAsia"/>
          <w:b w:val="0"/>
          <w:bCs/>
          <w:sz w:val="24"/>
          <w:szCs w:val="24"/>
          <w:lang w:val="en-US" w:eastAsia="zh-CN"/>
        </w:rPr>
      </w:pPr>
      <w:r>
        <w:rPr>
          <w:rFonts w:hint="eastAsia" w:asciiTheme="minorEastAsia" w:hAnsiTheme="minorEastAsia" w:eastAsiaTheme="minorEastAsia"/>
          <w:sz w:val="24"/>
          <w:szCs w:val="24"/>
        </w:rPr>
        <w:t>自任教以来，</w:t>
      </w:r>
      <w:r>
        <w:rPr>
          <w:rFonts w:hint="eastAsia" w:asciiTheme="minorEastAsia" w:hAnsiTheme="minorEastAsia" w:eastAsiaTheme="minorEastAsia"/>
          <w:sz w:val="24"/>
          <w:szCs w:val="24"/>
          <w:lang w:val="en-US" w:eastAsia="zh-CN"/>
        </w:rPr>
        <w:t>她</w:t>
      </w:r>
      <w:r>
        <w:rPr>
          <w:rFonts w:hint="eastAsia" w:asciiTheme="minorEastAsia" w:hAnsiTheme="minorEastAsia" w:eastAsiaTheme="minorEastAsia"/>
          <w:sz w:val="24"/>
          <w:szCs w:val="24"/>
        </w:rPr>
        <w:t>连续26年担任班主任工作，踏实勤恳，对待学生公平，公正，有耐心，有爱心，尊重每一个学生的个性发展。</w:t>
      </w:r>
      <w:r>
        <w:rPr>
          <w:rFonts w:hint="eastAsia" w:asciiTheme="minorEastAsia" w:hAnsiTheme="minorEastAsia" w:eastAsiaTheme="minorEastAsia"/>
          <w:sz w:val="24"/>
          <w:szCs w:val="24"/>
          <w:lang w:val="en-US" w:eastAsia="zh-CN"/>
        </w:rPr>
        <w:t>她</w:t>
      </w:r>
      <w:r>
        <w:rPr>
          <w:rFonts w:hint="eastAsia" w:asciiTheme="minorEastAsia" w:hAnsiTheme="minorEastAsia" w:eastAsiaTheme="minorEastAsia"/>
          <w:sz w:val="24"/>
          <w:szCs w:val="24"/>
        </w:rPr>
        <w:t>创造性地开展班级工作，班级管理有方，有计划、有总结，平时主动与任课教师学生家长沟通，坚持上门家访，教书与育人并举</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付出总有回报，</w:t>
      </w:r>
      <w:r>
        <w:rPr>
          <w:rFonts w:hint="eastAsia" w:asciiTheme="minorEastAsia" w:hAnsiTheme="minorEastAsia" w:eastAsiaTheme="minorEastAsia"/>
          <w:sz w:val="24"/>
          <w:szCs w:val="24"/>
        </w:rPr>
        <w:t>在20多年的班主任工作中，</w:t>
      </w:r>
      <w:r>
        <w:rPr>
          <w:rFonts w:hint="eastAsia" w:asciiTheme="minorEastAsia" w:hAnsiTheme="minorEastAsia" w:eastAsiaTheme="minorEastAsia"/>
          <w:sz w:val="24"/>
          <w:szCs w:val="24"/>
          <w:lang w:val="en-US" w:eastAsia="zh-CN"/>
        </w:rPr>
        <w:t>她</w:t>
      </w:r>
      <w:r>
        <w:rPr>
          <w:rFonts w:hint="eastAsia" w:asciiTheme="minorEastAsia" w:hAnsiTheme="minorEastAsia" w:eastAsiaTheme="minorEastAsia"/>
          <w:sz w:val="24"/>
          <w:szCs w:val="24"/>
        </w:rPr>
        <w:t>连续多</w:t>
      </w:r>
      <w:r>
        <w:rPr>
          <w:rFonts w:hint="eastAsia" w:asciiTheme="minorEastAsia" w:hAnsiTheme="minorEastAsia" w:eastAsiaTheme="minorEastAsia"/>
          <w:sz w:val="24"/>
          <w:szCs w:val="24"/>
          <w:lang w:val="en-US" w:eastAsia="zh-CN"/>
        </w:rPr>
        <w:t>年被评为</w:t>
      </w:r>
      <w:r>
        <w:rPr>
          <w:rFonts w:hint="eastAsia" w:asciiTheme="minorEastAsia" w:hAnsiTheme="minorEastAsia" w:eastAsiaTheme="minorEastAsia"/>
          <w:sz w:val="24"/>
          <w:szCs w:val="24"/>
        </w:rPr>
        <w:t>“校优秀辅导员”的称号</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所带班级也多次被评为“文明班级”。近几年中，</w:t>
      </w:r>
      <w:r>
        <w:rPr>
          <w:rFonts w:hint="eastAsia" w:asciiTheme="minorEastAsia" w:hAnsiTheme="minorEastAsia" w:eastAsiaTheme="minorEastAsia"/>
          <w:sz w:val="24"/>
          <w:szCs w:val="24"/>
          <w:lang w:val="en-US" w:eastAsia="zh-CN"/>
        </w:rPr>
        <w:t>她</w:t>
      </w:r>
      <w:r>
        <w:rPr>
          <w:rFonts w:hint="eastAsia" w:asciiTheme="minorEastAsia" w:hAnsiTheme="minorEastAsia" w:eastAsiaTheme="minorEastAsia"/>
          <w:sz w:val="24"/>
          <w:szCs w:val="24"/>
        </w:rPr>
        <w:t>积极带领学生参加课外实践活动，</w:t>
      </w:r>
      <w:r>
        <w:rPr>
          <w:rFonts w:hint="eastAsia" w:asciiTheme="minorEastAsia" w:hAnsiTheme="minorEastAsia" w:eastAsiaTheme="minorEastAsia"/>
          <w:sz w:val="24"/>
          <w:szCs w:val="24"/>
          <w:lang w:val="en-US" w:eastAsia="zh-CN"/>
        </w:rPr>
        <w:t>参加研究性学习，多次获常州市研究性学习二、三等奖，武进区一等奖。所带学生</w:t>
      </w:r>
      <w:r>
        <w:rPr>
          <w:rFonts w:hint="eastAsia" w:asciiTheme="minorEastAsia" w:hAnsiTheme="minorEastAsia" w:eastAsiaTheme="minorEastAsia"/>
          <w:sz w:val="24"/>
          <w:szCs w:val="24"/>
        </w:rPr>
        <w:t>参加</w:t>
      </w:r>
      <w:r>
        <w:rPr>
          <w:rFonts w:hint="eastAsia" w:asciiTheme="minorEastAsia" w:hAnsiTheme="minorEastAsia" w:eastAsiaTheme="minorEastAsia"/>
          <w:sz w:val="24"/>
          <w:szCs w:val="24"/>
          <w:lang w:val="en-US" w:eastAsia="zh-CN"/>
        </w:rPr>
        <w:t>的</w:t>
      </w:r>
      <w:r>
        <w:rPr>
          <w:rFonts w:hint="eastAsia" w:asciiTheme="minorEastAsia" w:hAnsiTheme="minorEastAsia" w:eastAsiaTheme="minorEastAsia"/>
          <w:sz w:val="24"/>
          <w:szCs w:val="24"/>
        </w:rPr>
        <w:t>区“五彩杯”的小课题研究</w:t>
      </w:r>
      <w:r>
        <w:rPr>
          <w:rFonts w:hint="eastAsia" w:asciiTheme="minorEastAsia" w:hAnsiTheme="minorEastAsia" w:eastAsiaTheme="minorEastAsia"/>
          <w:sz w:val="24"/>
          <w:szCs w:val="24"/>
          <w:lang w:val="en-US" w:eastAsia="zh-CN"/>
        </w:rPr>
        <w:t>获两个特等奖，三个一等奖</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她</w:t>
      </w:r>
      <w:r>
        <w:rPr>
          <w:rFonts w:hint="eastAsia" w:asciiTheme="minorEastAsia" w:hAnsiTheme="minorEastAsia" w:eastAsiaTheme="minorEastAsia"/>
          <w:sz w:val="24"/>
          <w:szCs w:val="24"/>
        </w:rPr>
        <w:t>所撰写的班主任论文、德育论文</w:t>
      </w:r>
      <w:r>
        <w:rPr>
          <w:rFonts w:hint="eastAsia" w:asciiTheme="minorEastAsia" w:hAnsiTheme="minorEastAsia" w:eastAsiaTheme="minorEastAsia"/>
          <w:sz w:val="24"/>
          <w:szCs w:val="24"/>
          <w:lang w:val="en-US" w:eastAsia="zh-CN"/>
        </w:rPr>
        <w:t>多次获</w:t>
      </w:r>
      <w:r>
        <w:rPr>
          <w:rFonts w:hint="eastAsia" w:asciiTheme="minorEastAsia" w:hAnsiTheme="minorEastAsia" w:eastAsiaTheme="minorEastAsia"/>
          <w:sz w:val="24"/>
          <w:szCs w:val="24"/>
        </w:rPr>
        <w:t>奖。</w:t>
      </w:r>
      <w:r>
        <w:rPr>
          <w:rFonts w:hint="eastAsia" w:asciiTheme="minorEastAsia" w:hAnsiTheme="minorEastAsia" w:eastAsiaTheme="minorEastAsia"/>
          <w:sz w:val="24"/>
          <w:szCs w:val="24"/>
          <w:lang w:val="en-US" w:eastAsia="zh-CN"/>
        </w:rPr>
        <w:t>因此，也收获了“武进区优秀教育工作者”“武进区优秀班主任”、“武进区名班主任”的荣誉称号。</w:t>
      </w:r>
    </w:p>
    <w:p>
      <w:pPr>
        <w:numPr>
          <w:ilvl w:val="0"/>
          <w:numId w:val="0"/>
        </w:numPr>
        <w:tabs>
          <w:tab w:val="left" w:pos="876"/>
          <w:tab w:val="center" w:pos="4153"/>
        </w:tabs>
        <w:spacing w:line="480" w:lineRule="auto"/>
        <w:ind w:leftChars="0"/>
        <w:jc w:val="left"/>
        <w:rPr>
          <w:rFonts w:hint="eastAsia" w:asciiTheme="majorEastAsia" w:hAnsiTheme="majorEastAsia" w:eastAsiaTheme="majorEastAsia"/>
          <w:b/>
          <w:bCs w:val="0"/>
          <w:sz w:val="24"/>
          <w:szCs w:val="24"/>
          <w:lang w:val="en-US" w:eastAsia="zh-CN"/>
        </w:rPr>
      </w:pPr>
      <w:r>
        <w:rPr>
          <w:rFonts w:hint="eastAsia" w:asciiTheme="majorEastAsia" w:hAnsiTheme="majorEastAsia" w:eastAsiaTheme="majorEastAsia"/>
          <w:b/>
          <w:bCs w:val="0"/>
          <w:sz w:val="24"/>
          <w:szCs w:val="24"/>
          <w:lang w:val="en-US" w:eastAsia="zh-CN"/>
        </w:rPr>
        <w:t>三、她——关爱学生，爱心救助贫困</w:t>
      </w:r>
      <w:r>
        <w:rPr>
          <w:rFonts w:hint="eastAsia" w:asciiTheme="majorEastAsia" w:hAnsiTheme="majorEastAsia" w:eastAsiaTheme="majorEastAsia"/>
          <w:b/>
          <w:bCs w:val="0"/>
          <w:sz w:val="24"/>
          <w:szCs w:val="24"/>
          <w:lang w:val="en-US" w:eastAsia="zh-CN"/>
        </w:rPr>
        <w:tab/>
      </w:r>
    </w:p>
    <w:p>
      <w:pPr>
        <w:numPr>
          <w:ilvl w:val="0"/>
          <w:numId w:val="0"/>
        </w:numPr>
        <w:tabs>
          <w:tab w:val="left" w:pos="876"/>
        </w:tabs>
        <w:spacing w:line="480" w:lineRule="auto"/>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她</w:t>
      </w:r>
      <w:r>
        <w:rPr>
          <w:rFonts w:hint="eastAsia" w:asciiTheme="minorEastAsia" w:hAnsiTheme="minorEastAsia" w:eastAsiaTheme="minorEastAsia"/>
          <w:sz w:val="24"/>
          <w:szCs w:val="24"/>
        </w:rPr>
        <w:t>主张以爱心感染学生，以真诚感动家长。</w:t>
      </w:r>
      <w:r>
        <w:rPr>
          <w:rFonts w:hint="eastAsia" w:asciiTheme="minorEastAsia" w:hAnsiTheme="minorEastAsia" w:eastAsiaTheme="minorEastAsia"/>
          <w:sz w:val="24"/>
          <w:szCs w:val="24"/>
          <w:lang w:val="en-US" w:eastAsia="zh-CN"/>
        </w:rPr>
        <w:t>记得2018年的那个冬天，一位她曾经在运村小学交流时教过的学生沈琪的父亲不幸患上了绝症，花光了家里的所有积蓄，正在求助社会众筹来帮助那个贫困的家庭渡过难关。当她看到这个消息后，她立刻托熟人给这位学生家庭捐助了五百元，并鼓励她的学生一定要乐观坚强，努力战胜困难。虽然捐赠金额不多，虽然这是她七年前教过的学生，但她的一言一行却带给这位深陷绝境的学生希望，也让这位学生感受到身边有很多人在关心着他们。那位学生和他的家人打来电话感谢老师，让一个心灵受创的孩子相信社会有光，发誓将来也要去做一个温暖社会的人。平时，在她任教的班级里，她也比较关注贫困生，经常带着学生一起婉转地帮助贫困生，让贫困生有尊严地接受帮助。</w:t>
      </w:r>
    </w:p>
    <w:p>
      <w:pPr>
        <w:numPr>
          <w:ilvl w:val="0"/>
          <w:numId w:val="0"/>
        </w:numPr>
        <w:tabs>
          <w:tab w:val="left" w:pos="876"/>
          <w:tab w:val="center" w:pos="4153"/>
        </w:tabs>
        <w:spacing w:line="480" w:lineRule="auto"/>
        <w:ind w:leftChars="0"/>
        <w:jc w:val="left"/>
        <w:rPr>
          <w:rFonts w:hint="eastAsia" w:asciiTheme="majorEastAsia" w:hAnsiTheme="majorEastAsia" w:eastAsiaTheme="majorEastAsia"/>
          <w:b/>
          <w:bCs w:val="0"/>
          <w:sz w:val="24"/>
          <w:szCs w:val="24"/>
          <w:lang w:val="en-US" w:eastAsia="zh-CN"/>
        </w:rPr>
      </w:pPr>
      <w:r>
        <w:rPr>
          <w:rFonts w:hint="eastAsia" w:asciiTheme="majorEastAsia" w:hAnsiTheme="majorEastAsia" w:eastAsiaTheme="majorEastAsia"/>
          <w:b/>
          <w:bCs w:val="0"/>
          <w:sz w:val="24"/>
          <w:szCs w:val="24"/>
          <w:lang w:val="en-US" w:eastAsia="zh-CN"/>
        </w:rPr>
        <w:t>四、她——关爱社会，热心志愿服务</w:t>
      </w:r>
    </w:p>
    <w:p>
      <w:pPr>
        <w:numPr>
          <w:ilvl w:val="0"/>
          <w:numId w:val="0"/>
        </w:numPr>
        <w:tabs>
          <w:tab w:val="left" w:pos="876"/>
          <w:tab w:val="center" w:pos="4153"/>
        </w:tabs>
        <w:spacing w:line="480" w:lineRule="auto"/>
        <w:ind w:leftChars="0" w:firstLine="480"/>
        <w:jc w:val="left"/>
        <w:rPr>
          <w:rFonts w:hint="eastAsia" w:asciiTheme="majorEastAsia" w:hAnsiTheme="majorEastAsia" w:eastAsiaTheme="majorEastAsia"/>
          <w:b w:val="0"/>
          <w:bCs/>
          <w:sz w:val="24"/>
          <w:szCs w:val="24"/>
          <w:lang w:val="en-US" w:eastAsia="zh-CN"/>
        </w:rPr>
      </w:pPr>
      <w:r>
        <w:rPr>
          <w:rFonts w:hint="eastAsia" w:asciiTheme="majorEastAsia" w:hAnsiTheme="majorEastAsia" w:eastAsiaTheme="majorEastAsia"/>
          <w:b w:val="0"/>
          <w:bCs/>
          <w:sz w:val="24"/>
          <w:szCs w:val="24"/>
          <w:lang w:val="en-US" w:eastAsia="zh-CN"/>
        </w:rPr>
        <w:t>2022年疫情开放以前，全民生活处于水深火热之中。每天大批量的核酸检测给前黄镇政府带来很大的工作压力，人手不够时只能向事业单位征招志愿服务者。当志愿者服务任务分配到</w:t>
      </w:r>
      <w:bookmarkStart w:id="0" w:name="_GoBack"/>
      <w:bookmarkEnd w:id="0"/>
      <w:r>
        <w:rPr>
          <w:rFonts w:hint="eastAsia" w:asciiTheme="majorEastAsia" w:hAnsiTheme="majorEastAsia" w:eastAsiaTheme="majorEastAsia"/>
          <w:b w:val="0"/>
          <w:bCs/>
          <w:sz w:val="24"/>
          <w:szCs w:val="24"/>
          <w:lang w:val="en-US" w:eastAsia="zh-CN"/>
        </w:rPr>
        <w:t>学校时，虽然一线检测点危机四伏，随时有被感染的风险，但她毫不犹豫第一个报名参加志愿者，和其他同事志愿者一起出色地完成了志愿者任务。她觉得，为社会贡献一点力量是一件非常有意义的事情。</w:t>
      </w:r>
    </w:p>
    <w:p>
      <w:pPr>
        <w:numPr>
          <w:ilvl w:val="0"/>
          <w:numId w:val="0"/>
        </w:numPr>
        <w:tabs>
          <w:tab w:val="left" w:pos="876"/>
          <w:tab w:val="center" w:pos="4153"/>
        </w:tabs>
        <w:spacing w:line="480" w:lineRule="auto"/>
        <w:ind w:leftChars="0" w:firstLine="480"/>
        <w:jc w:val="left"/>
        <w:rPr>
          <w:rFonts w:hint="default" w:asciiTheme="majorEastAsia" w:hAnsiTheme="majorEastAsia" w:eastAsiaTheme="majorEastAsia"/>
          <w:b w:val="0"/>
          <w:bCs/>
          <w:sz w:val="24"/>
          <w:szCs w:val="24"/>
          <w:lang w:val="en-US" w:eastAsia="zh-CN"/>
        </w:rPr>
      </w:pPr>
      <w:r>
        <w:rPr>
          <w:rFonts w:hint="eastAsia" w:asciiTheme="majorEastAsia" w:hAnsiTheme="majorEastAsia" w:eastAsiaTheme="majorEastAsia"/>
          <w:b w:val="0"/>
          <w:bCs/>
          <w:sz w:val="24"/>
          <w:szCs w:val="24"/>
          <w:lang w:val="en-US" w:eastAsia="zh-CN"/>
        </w:rPr>
        <w:t>在她所居住的村子里，她也是一名积极热心的公益者：这位大伯手机上的微信不小心被删除了，找她帮着重新安装；那个老婆婆的老年手机不会存家人的电话号码，找她帮忙；邻居大妈家的儿子要结婚了，找她帮忙写一沓喜帖；传照片、交电费……像这样找她解决问题的事例举不胜举，但她从无一例拒绝，总是耐心帮助村民们解决问题，村民们也开心地称他为“老年人之友”。</w:t>
      </w:r>
    </w:p>
    <w:p>
      <w:pPr>
        <w:numPr>
          <w:ilvl w:val="0"/>
          <w:numId w:val="0"/>
        </w:numPr>
        <w:tabs>
          <w:tab w:val="left" w:pos="876"/>
        </w:tabs>
        <w:spacing w:line="480" w:lineRule="auto"/>
        <w:ind w:firstLine="480" w:firstLineChars="200"/>
        <w:jc w:val="left"/>
        <w:rPr>
          <w:rFonts w:hint="default" w:asciiTheme="majorEastAsia" w:hAnsiTheme="majorEastAsia" w:eastAsiaTheme="majorEastAsia"/>
          <w:b w:val="0"/>
          <w:bCs/>
          <w:sz w:val="24"/>
          <w:szCs w:val="24"/>
          <w:lang w:val="en-US" w:eastAsia="zh-CN"/>
        </w:rPr>
      </w:pPr>
      <w:r>
        <w:rPr>
          <w:rFonts w:hint="eastAsia" w:asciiTheme="majorEastAsia" w:hAnsiTheme="majorEastAsia" w:eastAsiaTheme="majorEastAsia"/>
          <w:b w:val="0"/>
          <w:bCs/>
          <w:sz w:val="24"/>
          <w:szCs w:val="24"/>
          <w:lang w:val="en-US" w:eastAsia="zh-CN"/>
        </w:rPr>
        <w:t>她，</w:t>
      </w:r>
      <w:r>
        <w:rPr>
          <w:rFonts w:asciiTheme="minorEastAsia" w:hAnsiTheme="minorEastAsia" w:eastAsiaTheme="minorEastAsia"/>
          <w:sz w:val="24"/>
          <w:szCs w:val="24"/>
        </w:rPr>
        <w:t>没有豪言壮语，却在秋天里怒放生命。因为，在她的人生字典里，梦想总是最闪亮的词汇。为花的盛开，果的成熟，默默地垂着绿荫，</w:t>
      </w:r>
      <w:r>
        <w:rPr>
          <w:rFonts w:hint="eastAsia" w:asciiTheme="minorEastAsia" w:hAnsiTheme="minorEastAsia" w:eastAsiaTheme="minorEastAsia"/>
          <w:sz w:val="24"/>
          <w:szCs w:val="24"/>
          <w:lang w:val="en-US" w:eastAsia="zh-CN"/>
        </w:rPr>
        <w:t>哪怕</w:t>
      </w:r>
      <w:r>
        <w:rPr>
          <w:rFonts w:asciiTheme="minorEastAsia" w:hAnsiTheme="minorEastAsia" w:eastAsiaTheme="minorEastAsia"/>
          <w:sz w:val="24"/>
          <w:szCs w:val="24"/>
        </w:rPr>
        <w:t>人生只是刹那芳华！</w:t>
      </w:r>
    </w:p>
    <w:p>
      <w:pPr>
        <w:spacing w:line="480" w:lineRule="auto"/>
        <w:jc w:val="center"/>
        <w:rPr>
          <w:rFonts w:asciiTheme="majorEastAsia" w:hAnsiTheme="majorEastAsia" w:eastAsiaTheme="majorEastAsia"/>
          <w:b/>
          <w:sz w:val="24"/>
          <w:szCs w:val="24"/>
        </w:rPr>
      </w:pPr>
    </w:p>
    <w:p>
      <w:pPr>
        <w:spacing w:line="480" w:lineRule="auto"/>
        <w:jc w:val="center"/>
        <w:rPr>
          <w:rFonts w:asciiTheme="majorEastAsia" w:hAnsiTheme="majorEastAsia" w:eastAsiaTheme="majorEastAsia"/>
          <w:b/>
          <w:sz w:val="24"/>
          <w:szCs w:val="24"/>
        </w:rPr>
      </w:pPr>
    </w:p>
    <w:p>
      <w:pPr>
        <w:spacing w:line="480" w:lineRule="auto"/>
        <w:jc w:val="center"/>
        <w:rPr>
          <w:rFonts w:asciiTheme="majorEastAsia" w:hAnsiTheme="majorEastAsia" w:eastAsiaTheme="majorEastAsia"/>
          <w:b/>
          <w:sz w:val="24"/>
          <w:szCs w:val="24"/>
        </w:rPr>
      </w:pPr>
    </w:p>
    <w:p>
      <w:pPr>
        <w:spacing w:line="480" w:lineRule="auto"/>
        <w:jc w:val="center"/>
        <w:rPr>
          <w:rFonts w:asciiTheme="majorEastAsia" w:hAnsiTheme="majorEastAsia" w:eastAsiaTheme="majorEastAsia"/>
          <w:b/>
          <w:sz w:val="24"/>
          <w:szCs w:val="24"/>
        </w:rPr>
      </w:pPr>
    </w:p>
    <w:p>
      <w:pPr>
        <w:spacing w:line="480" w:lineRule="auto"/>
        <w:jc w:val="center"/>
        <w:rPr>
          <w:rFonts w:asciiTheme="majorEastAsia" w:hAnsiTheme="majorEastAsia" w:eastAsiaTheme="majorEastAsia"/>
          <w:b/>
          <w:sz w:val="24"/>
          <w:szCs w:val="24"/>
        </w:rPr>
      </w:pPr>
    </w:p>
    <w:p>
      <w:pPr>
        <w:spacing w:line="48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 xml:space="preserve">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xml:space="preserve"> 
</w:t>
      </w:r>
      <w:r>
        <w:rPr>
          <w:rFonts w:asciiTheme="minorEastAsia" w:hAnsiTheme="minorEastAsia" w:eastAsiaTheme="minorEastAsia"/>
          <w:sz w:val="24"/>
          <w:szCs w:val="24"/>
        </w:rPr>
        <w:br w:type="textWrapping"/>
      </w:r>
      <w:r>
        <w:rPr>
          <w:rFonts w:asciiTheme="minorEastAsia" w:hAnsiTheme="minorEastAsia" w:eastAsiaTheme="minorEastAsia"/>
          <w:sz w:val="24"/>
          <w:szCs w:val="24"/>
        </w:rPr>
        <w:br w:type="textWrapping"/>
      </w:r>
      <w:r>
        <w:rPr>
          <w:rFonts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xml:space="preserve">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xml:space="preserve"> 
</w:t>
      </w:r>
      <w:r>
        <w:rPr>
          <w:rFonts w:asciiTheme="minorEastAsia" w:hAnsiTheme="minorEastAsia" w:eastAsiaTheme="minorEastAsia"/>
          <w:sz w:val="24"/>
          <w:szCs w:val="24"/>
        </w:rPr>
        <w:br w:type="textWrapp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CB16A"/>
    <w:multiLevelType w:val="singleLevel"/>
    <w:tmpl w:val="B31CB1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YTFiYThjZTQyYjEyMmNiNDFkZDg2NjJiNTM4NDEifQ=="/>
  </w:docVars>
  <w:rsids>
    <w:rsidRoot w:val="121D19B4"/>
    <w:rsid w:val="000B6D27"/>
    <w:rsid w:val="001D0743"/>
    <w:rsid w:val="0021361C"/>
    <w:rsid w:val="00217F42"/>
    <w:rsid w:val="0025739E"/>
    <w:rsid w:val="002C59EB"/>
    <w:rsid w:val="002F39B4"/>
    <w:rsid w:val="002F3BFF"/>
    <w:rsid w:val="002F6963"/>
    <w:rsid w:val="00544AC7"/>
    <w:rsid w:val="005C1122"/>
    <w:rsid w:val="00753B7B"/>
    <w:rsid w:val="007A19D7"/>
    <w:rsid w:val="007E2DDB"/>
    <w:rsid w:val="008D5EE1"/>
    <w:rsid w:val="009A27D4"/>
    <w:rsid w:val="00DA5FFB"/>
    <w:rsid w:val="00FC3368"/>
    <w:rsid w:val="010333FC"/>
    <w:rsid w:val="02AF383B"/>
    <w:rsid w:val="055374D6"/>
    <w:rsid w:val="0685585A"/>
    <w:rsid w:val="0C4F7874"/>
    <w:rsid w:val="0CEC11E8"/>
    <w:rsid w:val="0D7954EB"/>
    <w:rsid w:val="0E784BF5"/>
    <w:rsid w:val="0EDD444D"/>
    <w:rsid w:val="0F0159B7"/>
    <w:rsid w:val="1030763E"/>
    <w:rsid w:val="104D6442"/>
    <w:rsid w:val="10CD5BC3"/>
    <w:rsid w:val="121D19B4"/>
    <w:rsid w:val="123E7A4A"/>
    <w:rsid w:val="18707171"/>
    <w:rsid w:val="18FC6C57"/>
    <w:rsid w:val="19017DC9"/>
    <w:rsid w:val="195B1BCF"/>
    <w:rsid w:val="196D545F"/>
    <w:rsid w:val="197851A1"/>
    <w:rsid w:val="19EF056A"/>
    <w:rsid w:val="1A3167BD"/>
    <w:rsid w:val="1A7B2D5B"/>
    <w:rsid w:val="1AF076EF"/>
    <w:rsid w:val="1B775F20"/>
    <w:rsid w:val="1DE92DD6"/>
    <w:rsid w:val="1E421268"/>
    <w:rsid w:val="1EAA2CB1"/>
    <w:rsid w:val="1EE3035C"/>
    <w:rsid w:val="20B6593D"/>
    <w:rsid w:val="20C53DD2"/>
    <w:rsid w:val="22D97AF2"/>
    <w:rsid w:val="27207FB4"/>
    <w:rsid w:val="2A6341A4"/>
    <w:rsid w:val="2A7C3D56"/>
    <w:rsid w:val="2ADE440E"/>
    <w:rsid w:val="2B414615"/>
    <w:rsid w:val="2CF77A09"/>
    <w:rsid w:val="2DDD4010"/>
    <w:rsid w:val="304E227E"/>
    <w:rsid w:val="30AE4883"/>
    <w:rsid w:val="347100A1"/>
    <w:rsid w:val="3501317C"/>
    <w:rsid w:val="36311635"/>
    <w:rsid w:val="3A361B71"/>
    <w:rsid w:val="3CB31CE4"/>
    <w:rsid w:val="3CC50F8A"/>
    <w:rsid w:val="3CD13DD3"/>
    <w:rsid w:val="3D4D367B"/>
    <w:rsid w:val="3ECA1683"/>
    <w:rsid w:val="465105F0"/>
    <w:rsid w:val="467B6B5D"/>
    <w:rsid w:val="46D421A4"/>
    <w:rsid w:val="47F04C89"/>
    <w:rsid w:val="49E15DDB"/>
    <w:rsid w:val="4A3C07A8"/>
    <w:rsid w:val="4B49722A"/>
    <w:rsid w:val="4D1F46E6"/>
    <w:rsid w:val="4F5E2074"/>
    <w:rsid w:val="4F805195"/>
    <w:rsid w:val="51566FA2"/>
    <w:rsid w:val="539E0D4B"/>
    <w:rsid w:val="55DD513F"/>
    <w:rsid w:val="57F55AE4"/>
    <w:rsid w:val="58B02697"/>
    <w:rsid w:val="59947167"/>
    <w:rsid w:val="59D40607"/>
    <w:rsid w:val="5A386DE8"/>
    <w:rsid w:val="5A3B2434"/>
    <w:rsid w:val="5A5A6003"/>
    <w:rsid w:val="5A955FE8"/>
    <w:rsid w:val="5CBB0FE6"/>
    <w:rsid w:val="5D5645E2"/>
    <w:rsid w:val="5FCC05B0"/>
    <w:rsid w:val="615A0859"/>
    <w:rsid w:val="64DD0CB7"/>
    <w:rsid w:val="656E3E85"/>
    <w:rsid w:val="66304E17"/>
    <w:rsid w:val="6B1611C3"/>
    <w:rsid w:val="6E83227E"/>
    <w:rsid w:val="72373CFC"/>
    <w:rsid w:val="73203902"/>
    <w:rsid w:val="733046A8"/>
    <w:rsid w:val="736C7C16"/>
    <w:rsid w:val="74C01A5C"/>
    <w:rsid w:val="776B3F01"/>
    <w:rsid w:val="783C589D"/>
    <w:rsid w:val="7B5573A2"/>
    <w:rsid w:val="7C6D24C9"/>
    <w:rsid w:val="7CED4DE4"/>
    <w:rsid w:val="7D1D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宋体"/>
      <w:kern w:val="2"/>
      <w:sz w:val="18"/>
      <w:szCs w:val="18"/>
    </w:rPr>
  </w:style>
  <w:style w:type="character" w:customStyle="1" w:styleId="7">
    <w:name w:val="页脚 字符"/>
    <w:basedOn w:val="5"/>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kingsoft\office6\templates\download\2d0ff47f28031c47f0d4a74349f7a9a5\&#21313;&#20339;&#25945;&#24072;&#39041;&#22870;&#357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十佳教师颁奖词.docx</Template>
  <Pages>4</Pages>
  <Words>1605</Words>
  <Characters>1615</Characters>
  <Lines>1</Lines>
  <Paragraphs>1</Paragraphs>
  <TotalTime>6</TotalTime>
  <ScaleCrop>false</ScaleCrop>
  <LinksUpToDate>false</LinksUpToDate>
  <CharactersWithSpaces>1645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2023-09-04T10:37:00Z</dcterms:created>
  <dc:creator>雨秋</dc:creator>
  <cp:lastModifiedBy>雨秋</cp:lastModifiedBy>
  <dcterms:modified xsi:type="dcterms:W3CDTF">2023-09-04T15:41:16Z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D822ED9C89434A9A936C2C184B71EC3F_11</vt:lpwstr>
  </property>
</Properties>
</file>