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45" w:lineRule="atLeast"/>
        <w:ind w:left="150" w:right="150"/>
        <w:jc w:val="center"/>
        <w:rPr>
          <w:sz w:val="19"/>
          <w:szCs w:val="19"/>
        </w:rPr>
      </w:pPr>
      <w:r>
        <w:rPr>
          <w:rStyle w:val="4"/>
          <w:rFonts w:hint="eastAsia" w:ascii="宋体" w:hAnsi="宋体" w:eastAsia="宋体" w:cs="宋体"/>
          <w:b/>
          <w:color w:val="000000"/>
          <w:spacing w:val="15"/>
          <w:sz w:val="18"/>
          <w:szCs w:val="18"/>
          <w:u w:val="none"/>
          <w:shd w:val="clear" w:fill="FFFFFF"/>
        </w:rPr>
        <w:t>前黄中心小学教师读书交流记录表</w:t>
      </w:r>
    </w:p>
    <w:tbl>
      <w:tblPr>
        <w:tblStyle w:val="7"/>
        <w:tblW w:w="10681" w:type="dxa"/>
        <w:tblCellSpacing w:w="15" w:type="dxa"/>
        <w:tblInd w:w="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9"/>
        <w:gridCol w:w="1083"/>
        <w:gridCol w:w="2640"/>
        <w:gridCol w:w="2100"/>
        <w:gridCol w:w="1395"/>
        <w:gridCol w:w="2249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93" w:hRule="atLeast"/>
          <w:tblCellSpacing w:w="15" w:type="dxa"/>
        </w:trPr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u w:val="none"/>
              </w:rPr>
              <w:t>学习者</w:t>
            </w:r>
          </w:p>
        </w:tc>
        <w:tc>
          <w:tcPr>
            <w:tcW w:w="10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徐建亚</w:t>
            </w: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u w:val="none"/>
              </w:rPr>
              <w:t>任教年级、学科</w:t>
            </w:r>
          </w:p>
        </w:tc>
        <w:tc>
          <w:tcPr>
            <w:tcW w:w="2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u w:val="none"/>
              </w:rPr>
              <w:t>二年级</w:t>
            </w: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u w:val="none"/>
                <w:lang w:eastAsia="zh-CN"/>
              </w:rPr>
              <w:t>数学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u w:val="none"/>
              </w:rPr>
              <w:t>学习时间</w:t>
            </w:r>
          </w:p>
        </w:tc>
        <w:tc>
          <w:tcPr>
            <w:tcW w:w="2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4"/>
                <w:rFonts w:ascii="Calibri" w:hAnsi="Calibri" w:eastAsia="宋体" w:cs="Calibri"/>
                <w:b/>
                <w:color w:val="000000"/>
                <w:spacing w:val="15"/>
                <w:sz w:val="24"/>
                <w:szCs w:val="24"/>
                <w:u w:val="none"/>
              </w:rPr>
              <w:t>2018</w:t>
            </w: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u w:val="none"/>
              </w:rPr>
              <w:t>．</w:t>
            </w:r>
            <w:r>
              <w:rPr>
                <w:rStyle w:val="4"/>
                <w:rFonts w:hint="default" w:ascii="Calibri" w:hAnsi="Calibri" w:eastAsia="宋体" w:cs="Calibri"/>
                <w:b/>
                <w:color w:val="000000"/>
                <w:spacing w:val="15"/>
                <w:sz w:val="24"/>
                <w:szCs w:val="24"/>
                <w:u w:val="none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20" w:hRule="atLeast"/>
          <w:tblCellSpacing w:w="15" w:type="dxa"/>
        </w:trPr>
        <w:tc>
          <w:tcPr>
            <w:tcW w:w="223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u w:val="none"/>
              </w:rPr>
              <w:t>学习书籍</w:t>
            </w:r>
          </w:p>
        </w:tc>
        <w:tc>
          <w:tcPr>
            <w:tcW w:w="833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4"/>
                <w:szCs w:val="24"/>
                <w:u w:val="none"/>
              </w:rPr>
              <w:t>《静悄悄的革命》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2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8"/>
                <w:szCs w:val="28"/>
                <w:u w:val="none"/>
              </w:rPr>
              <w:t>内容摘要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u w:val="none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ind w:left="0" w:right="0" w:firstLine="555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u w:val="none"/>
              </w:rPr>
              <w:t>现代教育家斯宾塞说:“教育要使人愉快，要让一切教育有乐趣”。语文学科是所有学科当中最富有创造力和激情的学科。如果教师热爱学生，对学生抱有良好的期望，对学生的举动给予肯定、赞扬和鼓励。而学生在得到鼓励后，会激起对老师更真诚的信赖和尊敬，产生上进的信心与决心。如此良性循环，会产生教师所期望的效果。作为一名教师，如果我们人人做到和蔼可亲，平易近人，与孩子建立融洽的师生平等协作关联，这样有助于创造一种简单和谐的氛围，使学生树立自信心和主动性。能够这么说，学生满意的课堂就是“快乐的课堂”。“快乐的课堂”中：书声朗朗、议论纷纷、情意浓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2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60" w:lineRule="atLeast"/>
              <w:ind w:left="0" w:right="0"/>
              <w:jc w:val="left"/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8"/>
                <w:szCs w:val="28"/>
                <w:u w:val="none"/>
                <w:shd w:val="clear" w:fill="FFFFFF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pacing w:val="15"/>
                <w:sz w:val="28"/>
                <w:szCs w:val="28"/>
                <w:u w:val="none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60" w:lineRule="atLeast"/>
              <w:ind w:left="0" w:right="0" w:firstLine="540" w:firstLineChars="200"/>
              <w:jc w:val="left"/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u w:val="none"/>
                <w:lang w:val="en-US" w:eastAsia="zh-CN"/>
              </w:rPr>
              <w:t>如果教师热爱学生，对学生抱有良好的期望，对学生的举动给予肯定、赞扬和鼓励。而学生在得到鼓励后，会激起对老师更真诚的信赖和尊敬，产生上进的信心与决心。如此良性循环，会产生教师所期望的效果。作为一名教师，如果我们人人做到和蔼可亲，平易近人，与孩子建立融洽的师生平等协作关联，这样有助于创造一种简单和谐的氛围，使学生树立自信心和主动性。能够这么说，学生满意的课堂就是“快乐的课堂”。“快乐的课堂”中：书声朗朗、议论纷纷、情意浓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60" w:lineRule="atLeast"/>
              <w:ind w:left="0" w:right="0" w:firstLine="540" w:firstLineChars="200"/>
              <w:jc w:val="left"/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 w:line="360" w:lineRule="atLeast"/>
              <w:ind w:left="0" w:right="0" w:firstLine="540" w:firstLineChars="200"/>
              <w:jc w:val="left"/>
              <w:rPr>
                <w:rFonts w:hint="eastAsia" w:ascii="宋体" w:hAnsi="宋体" w:eastAsia="宋体" w:cs="宋体"/>
                <w:color w:val="000000"/>
                <w:spacing w:val="15"/>
                <w:sz w:val="24"/>
                <w:szCs w:val="24"/>
                <w:u w:val="none"/>
              </w:rPr>
            </w:pPr>
          </w:p>
        </w:tc>
      </w:tr>
    </w:tbl>
    <w:p>
      <w:pPr>
        <w:pStyle w:val="9"/>
      </w:pPr>
      <w:r>
        <w:t>窗体底端</w:t>
      </w:r>
    </w:p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540" w:firstLineChars="200"/>
        <w:jc w:val="left"/>
        <w:rPr>
          <w:rFonts w:hint="eastAsia" w:ascii="宋体" w:hAnsi="宋体" w:eastAsia="宋体" w:cs="宋体"/>
          <w:color w:val="000000"/>
          <w:spacing w:val="15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000000"/>
          <w:spacing w:val="15"/>
          <w:sz w:val="24"/>
          <w:szCs w:val="24"/>
          <w:u w:val="none"/>
        </w:rPr>
        <w:t>一般的校内教研活动都是事前花几个小时的时间来讨论，事后却只用短短议论一下就结束了。事先之所以花那么多时间据说是为了避免事后被说这说那。这种防御性姿态，以及观摩者对授课教师评头论足、一味指责别人缺点的研讨方式，都必须改变。研讨教学问题的目的绝不是对授课情况的好坏进行评价，因为对上课好坏的议论只会彼此伤害。研讨的焦点应针对授课中的“困难”和“乐趣”所在，大家共同来分享，以达到教研的目的。因此，互相谈论这节课哪里有意思，哪里比较困难，学生有哪些表现，并通过相互交谈让学生学习时的具体样子重新浮现出来，这样的教学研讨才是每位教师所期待的。</w:t>
      </w: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41E6B"/>
    <w:rsid w:val="6C736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Administrator.USER-20160908HC</dc:creator>
  <cp:lastModifiedBy>Administrator</cp:lastModifiedBy>
  <dcterms:modified xsi:type="dcterms:W3CDTF">2018-03-27T01:59:35Z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