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03" w:firstLineChars="200"/>
        <w:jc w:val="center"/>
        <w:textAlignment w:val="auto"/>
        <w:rPr>
          <w:rFonts w:hint="eastAsia"/>
          <w:b/>
          <w:bCs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03" w:firstLineChars="200"/>
        <w:jc w:val="center"/>
        <w:textAlignment w:val="auto"/>
        <w:rPr>
          <w:rFonts w:hint="eastAsia"/>
          <w:b/>
          <w:bCs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03" w:firstLineChars="200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2022-2023学年度第一学期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03" w:firstLineChars="200"/>
        <w:jc w:val="center"/>
        <w:textAlignment w:val="auto"/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</w:rPr>
        <w:t>班主任考核</w:t>
      </w:r>
      <w:r>
        <w:rPr>
          <w:rFonts w:hint="eastAsia"/>
          <w:b/>
          <w:bCs/>
          <w:sz w:val="40"/>
          <w:szCs w:val="48"/>
          <w:lang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/>
          <w:b/>
          <w:bCs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一等奖：</w:t>
      </w:r>
      <w:r>
        <w:rPr>
          <w:rFonts w:hint="eastAsia"/>
          <w:sz w:val="28"/>
          <w:szCs w:val="36"/>
          <w:lang w:eastAsia="zh-CN"/>
        </w:rPr>
        <w:t>韩静怡、王新旦、管彩虹、徐建亚、黄  薇、孙文亚、王丽英、闵志君、蒋  勤、羌晓伟、杨玉娟、周文娟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二等奖：</w:t>
      </w:r>
      <w:r>
        <w:rPr>
          <w:rFonts w:hint="eastAsia"/>
          <w:sz w:val="28"/>
          <w:szCs w:val="36"/>
          <w:lang w:eastAsia="zh-CN"/>
        </w:rPr>
        <w:t>王康萍、周晓娟、何慧琴、杨学华、陈丽萍、华丽萍、杨文吉、柴燕秋、邵雪华、钱丽芹、黄 红、李 萍、黄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三等奖：</w:t>
      </w:r>
      <w:r>
        <w:rPr>
          <w:rFonts w:hint="eastAsia"/>
          <w:sz w:val="28"/>
          <w:szCs w:val="36"/>
          <w:lang w:eastAsia="zh-CN"/>
        </w:rPr>
        <w:t>朱春洪、张珊珊、王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lang w:eastAsia="zh-CN"/>
        </w:rPr>
        <w:t>钶、赵于佳、钱伟国、刘 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王 蔚、邱向红、蒋华平、杨  蕾、盛雪茹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公示期自2023年2月8日至2月15日。公示期内，如有异议，请及时与学生中心联系反馈。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17145</wp:posOffset>
            </wp:positionV>
            <wp:extent cx="1475740" cy="1475740"/>
            <wp:effectExtent l="0" t="0" r="1016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武进区前黄中心小学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2023年2月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DA50DBC"/>
    <w:rsid w:val="18F22780"/>
    <w:rsid w:val="2DAA5FEB"/>
    <w:rsid w:val="40421B15"/>
    <w:rsid w:val="59CF7935"/>
    <w:rsid w:val="6A8E134F"/>
    <w:rsid w:val="72C007D5"/>
    <w:rsid w:val="7627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227</Characters>
  <Lines>0</Lines>
  <Paragraphs>0</Paragraphs>
  <TotalTime>52</TotalTime>
  <ScaleCrop>false</ScaleCrop>
  <LinksUpToDate>false</LinksUpToDate>
  <CharactersWithSpaces>274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2022-10-06T00:35:00Z</dcterms:created>
  <dc:creator>Administrator</dc:creator>
  <cp:lastModifiedBy>阿沈</cp:lastModifiedBy>
  <cp:lastPrinted>2023-02-08T01:02:12Z</cp:lastPrinted>
  <dcterms:modified xsi:type="dcterms:W3CDTF">2023-02-08T01:05:41Z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3348A8397A8E4225A4DCCDC0CF2DBBA0</vt:lpwstr>
  </property>
</Properties>
</file>