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60" w:lineRule="auto"/>
        <w:textAlignment w:val="auto"/>
        <w:rPr>
          <w:rFonts w:hint="eastAsia" w:ascii="黑体" w:hAnsi="黑体" w:eastAsia="黑体" w:cs="黑体"/>
          <w:sz w:val="32"/>
          <w:szCs w:val="32"/>
          <w:lang w:val="en-US" w:eastAsia="zh-CN"/>
        </w:rPr>
      </w:pPr>
      <w:r>
        <w:rPr>
          <w:rFonts w:hint="eastAsia" w:ascii="黑体" w:hAnsi="黑体" w:eastAsia="黑体" w:cs="黑体"/>
          <w:lang w:val="en-US" w:eastAsia="zh-CN"/>
        </w:rPr>
        <w:t xml:space="preserve">  </w:t>
      </w:r>
      <w:r>
        <w:rPr>
          <w:rFonts w:hint="eastAsia" w:ascii="黑体" w:hAnsi="黑体" w:eastAsia="黑体" w:cs="黑体"/>
          <w:sz w:val="32"/>
          <w:szCs w:val="32"/>
          <w:lang w:val="en-US" w:eastAsia="zh-CN"/>
        </w:rPr>
        <w:t>东坡小学2024学年第二学期数学教研组校本教研实施方案</w:t>
      </w: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一、指导思想</w:t>
      </w:r>
    </w:p>
    <w:p>
      <w:pPr>
        <w:pStyle w:val="7"/>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cs="宋体"/>
          <w:color w:val="000000"/>
          <w:sz w:val="24"/>
          <w:szCs w:val="24"/>
          <w:lang w:val="en-US" w:eastAsia="zh-CN"/>
        </w:rPr>
        <w:t>本</w:t>
      </w:r>
      <w:r>
        <w:rPr>
          <w:rFonts w:hint="eastAsia" w:ascii="宋体" w:hAnsi="宋体" w:eastAsia="宋体" w:cs="宋体"/>
          <w:color w:val="000000"/>
          <w:sz w:val="24"/>
          <w:szCs w:val="24"/>
        </w:rPr>
        <w:t>学期，数学组将继续在区教师发展中心、</w:t>
      </w:r>
      <w:r>
        <w:rPr>
          <w:rFonts w:hint="eastAsia" w:ascii="宋体" w:hAnsi="宋体" w:eastAsia="宋体" w:cs="宋体"/>
          <w:color w:val="000000"/>
          <w:sz w:val="24"/>
          <w:szCs w:val="24"/>
          <w:lang w:val="en-US" w:eastAsia="zh-CN"/>
        </w:rPr>
        <w:t>局</w:t>
      </w:r>
      <w:r>
        <w:rPr>
          <w:rFonts w:hint="eastAsia" w:ascii="宋体" w:hAnsi="宋体" w:eastAsia="宋体" w:cs="宋体"/>
          <w:color w:val="000000"/>
          <w:sz w:val="24"/>
          <w:szCs w:val="24"/>
        </w:rPr>
        <w:t>小集团辐射发展的引领下，</w:t>
      </w:r>
      <w:r>
        <w:rPr>
          <w:rFonts w:hint="eastAsia" w:ascii="宋体" w:hAnsi="宋体" w:eastAsia="宋体" w:cs="宋体"/>
          <w:bCs/>
          <w:sz w:val="24"/>
          <w:szCs w:val="24"/>
        </w:rPr>
        <w:t>将</w:t>
      </w:r>
      <w:r>
        <w:rPr>
          <w:rFonts w:hint="eastAsia" w:ascii="宋体" w:hAnsi="宋体" w:eastAsia="宋体" w:cs="宋体"/>
          <w:bCs/>
          <w:sz w:val="24"/>
          <w:szCs w:val="24"/>
          <w:lang w:val="en-US" w:eastAsia="zh-CN"/>
        </w:rPr>
        <w:t>继续</w:t>
      </w:r>
      <w:r>
        <w:rPr>
          <w:rFonts w:hint="eastAsia" w:ascii="宋体" w:hAnsi="宋体" w:eastAsia="宋体" w:cs="宋体"/>
          <w:bCs/>
          <w:sz w:val="24"/>
          <w:szCs w:val="24"/>
        </w:rPr>
        <w:t>紧紧围绕“双减”工作，以《中共中央国务院关于深化教育教学改革全面提高义务教育质量的意见》为指导，学习与落实《义务教育数学课程标准（2022版）》对教学的要求，围绕《常州市小学数学“十四五”发展规划（2021年—2025年）》</w:t>
      </w:r>
      <w:r>
        <w:rPr>
          <w:rFonts w:hint="eastAsia" w:ascii="宋体" w:hAnsi="宋体" w:eastAsia="宋体" w:cs="宋体"/>
          <w:bCs/>
          <w:sz w:val="24"/>
          <w:szCs w:val="24"/>
          <w:lang w:val="en-US" w:eastAsia="zh-CN"/>
        </w:rPr>
        <w:t>和</w:t>
      </w:r>
      <w:r>
        <w:rPr>
          <w:rFonts w:hint="eastAsia" w:ascii="宋体" w:hAnsi="宋体" w:eastAsia="宋体" w:cs="宋体"/>
          <w:bCs/>
          <w:sz w:val="24"/>
          <w:szCs w:val="24"/>
        </w:rPr>
        <w:t>常州市小数提出的“创造适合每一个孩子的数学教育”的学科发展追求，</w:t>
      </w:r>
      <w:r>
        <w:rPr>
          <w:rFonts w:hint="eastAsia" w:ascii="宋体" w:hAnsi="宋体" w:eastAsia="宋体" w:cs="宋体"/>
          <w:bCs/>
          <w:sz w:val="24"/>
          <w:szCs w:val="24"/>
          <w:lang w:val="en-US" w:eastAsia="zh-CN"/>
        </w:rPr>
        <w:t>结合我校</w:t>
      </w:r>
      <w:r>
        <w:rPr>
          <w:rFonts w:hint="eastAsia" w:ascii="宋体" w:hAnsi="宋体" w:cs="宋体"/>
          <w:bCs/>
          <w:sz w:val="24"/>
          <w:szCs w:val="24"/>
          <w:lang w:val="en-US" w:eastAsia="zh-CN"/>
        </w:rPr>
        <w:t>数学组师资力量和学生实际情况，本学期以“关于儿童生活经验的小学数学自然课堂建构”为主题，</w:t>
      </w:r>
      <w:r>
        <w:rPr>
          <w:rFonts w:hint="eastAsia" w:ascii="宋体" w:hAnsi="宋体" w:eastAsia="宋体" w:cs="宋体"/>
          <w:bCs/>
          <w:sz w:val="24"/>
          <w:szCs w:val="24"/>
        </w:rPr>
        <w:t>聚力“新教学”研究项目，</w:t>
      </w:r>
      <w:r>
        <w:rPr>
          <w:rFonts w:hint="eastAsia" w:ascii="宋体" w:hAnsi="宋体" w:eastAsia="宋体" w:cs="宋体"/>
          <w:bCs/>
          <w:sz w:val="24"/>
          <w:szCs w:val="24"/>
          <w:lang w:val="en-US" w:eastAsia="zh-CN"/>
        </w:rPr>
        <w:t>抓常规教学、</w:t>
      </w:r>
      <w:r>
        <w:rPr>
          <w:rFonts w:hint="eastAsia" w:ascii="宋体" w:hAnsi="宋体" w:eastAsia="宋体" w:cs="宋体"/>
          <w:color w:val="000000"/>
          <w:sz w:val="24"/>
          <w:szCs w:val="24"/>
        </w:rPr>
        <w:t>教师课堂教学改进、大单元整体设计教学</w:t>
      </w:r>
      <w:r>
        <w:rPr>
          <w:rFonts w:hint="eastAsia" w:ascii="宋体" w:hAnsi="宋体" w:cs="宋体"/>
          <w:color w:val="000000"/>
          <w:sz w:val="24"/>
          <w:szCs w:val="24"/>
          <w:lang w:val="en-US" w:eastAsia="zh-CN"/>
        </w:rPr>
        <w:t>和作业设计</w:t>
      </w:r>
      <w:r>
        <w:rPr>
          <w:rFonts w:hint="eastAsia" w:ascii="宋体" w:hAnsi="宋体" w:eastAsia="宋体" w:cs="宋体"/>
          <w:color w:val="000000"/>
          <w:sz w:val="24"/>
          <w:szCs w:val="24"/>
        </w:rPr>
        <w:t>为主要任务，聚焦课堂，加强教师理论学习与修养、提高教师的课堂教学实践能力、提升教师大单元整体设计教学能力</w:t>
      </w:r>
      <w:r>
        <w:rPr>
          <w:rFonts w:hint="eastAsia" w:ascii="宋体" w:hAnsi="宋体" w:cs="宋体"/>
          <w:color w:val="000000"/>
          <w:sz w:val="24"/>
          <w:szCs w:val="24"/>
          <w:lang w:val="en-US" w:eastAsia="zh-CN"/>
        </w:rPr>
        <w:t>和作业设计能力</w:t>
      </w:r>
      <w:r>
        <w:rPr>
          <w:rFonts w:hint="eastAsia" w:ascii="宋体" w:hAnsi="宋体" w:eastAsia="宋体" w:cs="宋体"/>
          <w:bCs/>
          <w:color w:val="000000"/>
          <w:kern w:val="0"/>
          <w:sz w:val="24"/>
          <w:szCs w:val="24"/>
        </w:rPr>
        <w:t>，不断提高数学组教师的教学水平和教学素养</w:t>
      </w:r>
      <w:r>
        <w:rPr>
          <w:rFonts w:hint="eastAsia" w:ascii="宋体" w:hAnsi="宋体" w:cs="宋体"/>
          <w:bCs/>
          <w:color w:val="000000"/>
          <w:kern w:val="0"/>
          <w:sz w:val="24"/>
          <w:szCs w:val="24"/>
          <w:lang w:val="en-US" w:eastAsia="zh-CN"/>
        </w:rPr>
        <w:t>和丰富研究成果</w:t>
      </w:r>
      <w:r>
        <w:rPr>
          <w:rFonts w:hint="eastAsia" w:ascii="宋体" w:hAnsi="宋体" w:eastAsia="宋体" w:cs="宋体"/>
          <w:bCs/>
          <w:color w:val="000000"/>
          <w:kern w:val="0"/>
          <w:sz w:val="24"/>
          <w:szCs w:val="24"/>
        </w:rPr>
        <w:t>，</w:t>
      </w:r>
      <w:r>
        <w:rPr>
          <w:rFonts w:hint="eastAsia" w:ascii="宋体" w:hAnsi="宋体" w:eastAsia="宋体" w:cs="宋体"/>
          <w:bCs/>
          <w:sz w:val="24"/>
          <w:szCs w:val="24"/>
        </w:rPr>
        <w:t>不断提升</w:t>
      </w:r>
      <w:r>
        <w:rPr>
          <w:rFonts w:hint="eastAsia" w:ascii="宋体" w:hAnsi="宋体" w:eastAsia="宋体" w:cs="宋体"/>
          <w:bCs/>
          <w:sz w:val="24"/>
          <w:szCs w:val="24"/>
          <w:lang w:val="en-US" w:eastAsia="zh-CN"/>
        </w:rPr>
        <w:t>我</w:t>
      </w:r>
      <w:r>
        <w:rPr>
          <w:rFonts w:hint="eastAsia" w:ascii="宋体" w:hAnsi="宋体" w:cs="宋体"/>
          <w:bCs/>
          <w:sz w:val="24"/>
          <w:szCs w:val="24"/>
          <w:lang w:val="en-US" w:eastAsia="zh-CN"/>
        </w:rPr>
        <w:t>校</w:t>
      </w:r>
      <w:r>
        <w:rPr>
          <w:rFonts w:hint="eastAsia" w:ascii="宋体" w:hAnsi="宋体" w:eastAsia="宋体" w:cs="宋体"/>
          <w:bCs/>
          <w:sz w:val="24"/>
          <w:szCs w:val="24"/>
        </w:rPr>
        <w:t>数学课程实施水平</w:t>
      </w:r>
      <w:r>
        <w:rPr>
          <w:rFonts w:hint="eastAsia" w:ascii="宋体" w:hAnsi="宋体" w:eastAsia="宋体" w:cs="宋体"/>
          <w:bCs/>
          <w:sz w:val="24"/>
          <w:szCs w:val="24"/>
          <w:lang w:eastAsia="zh-CN"/>
        </w:rPr>
        <w:t>，</w:t>
      </w:r>
      <w:r>
        <w:rPr>
          <w:rFonts w:hint="eastAsia" w:ascii="宋体" w:hAnsi="宋体" w:eastAsia="宋体" w:cs="宋体"/>
          <w:bCs/>
          <w:color w:val="000000"/>
          <w:kern w:val="0"/>
          <w:sz w:val="24"/>
          <w:szCs w:val="24"/>
        </w:rPr>
        <w:t>还要提高我校学生的学业质量。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二、工作目标</w:t>
      </w:r>
    </w:p>
    <w:p>
      <w:pPr>
        <w:pStyle w:val="7"/>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lang w:eastAsia="zh-CN"/>
        </w:rPr>
      </w:pPr>
      <w:r>
        <w:rPr>
          <w:rFonts w:hint="eastAsia" w:ascii="宋体" w:hAnsi="宋体" w:eastAsia="宋体" w:cs="宋体"/>
          <w:bCs/>
          <w:sz w:val="24"/>
          <w:szCs w:val="24"/>
          <w:lang w:val="en-US" w:eastAsia="zh-CN"/>
        </w:rPr>
        <w:t>（一）具有我校特质的教学新样态的探索</w:t>
      </w:r>
      <w:r>
        <w:rPr>
          <w:rFonts w:hint="eastAsia" w:ascii="宋体" w:hAnsi="宋体" w:eastAsia="宋体" w:cs="宋体"/>
          <w:bCs/>
          <w:sz w:val="24"/>
          <w:szCs w:val="24"/>
          <w:lang w:eastAsia="zh-CN"/>
        </w:rPr>
        <w:t>。具体表现在：</w:t>
      </w:r>
    </w:p>
    <w:p>
      <w:pPr>
        <w:pStyle w:val="7"/>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立足知识本质，以结构化内容视角，以学生发展为本、以核心素养为导向优化学习方式，积极探索具有我校特质的数学教学新样态。</w:t>
      </w:r>
    </w:p>
    <w:p>
      <w:pPr>
        <w:pStyle w:val="7"/>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（二）</w:t>
      </w:r>
      <w:r>
        <w:rPr>
          <w:rFonts w:hint="eastAsia" w:ascii="宋体" w:hAnsi="宋体" w:eastAsia="宋体" w:cs="宋体"/>
          <w:bCs/>
          <w:sz w:val="24"/>
          <w:szCs w:val="24"/>
          <w:lang w:val="en-US" w:eastAsia="zh-CN"/>
        </w:rPr>
        <w:t>常态学业质量需提升</w:t>
      </w:r>
      <w:r>
        <w:rPr>
          <w:rFonts w:hint="eastAsia" w:ascii="宋体" w:hAnsi="宋体" w:eastAsia="宋体" w:cs="宋体"/>
          <w:bCs/>
          <w:sz w:val="24"/>
          <w:szCs w:val="24"/>
        </w:rPr>
        <w:t>。具体表现在：</w:t>
      </w:r>
    </w:p>
    <w:p>
      <w:pPr>
        <w:pStyle w:val="7"/>
        <w:keepNext w:val="0"/>
        <w:keepLines w:val="0"/>
        <w:pageBreakBefore w:val="0"/>
        <w:kinsoku/>
        <w:wordWrap/>
        <w:overflowPunct/>
        <w:topLinePunct w:val="0"/>
        <w:autoSpaceDE/>
        <w:autoSpaceDN/>
        <w:bidi w:val="0"/>
        <w:adjustRightInd/>
        <w:snapToGrid/>
        <w:spacing w:line="360" w:lineRule="auto"/>
        <w:ind w:firstLine="480" w:firstLineChars="200"/>
        <w:textAlignment w:val="auto"/>
        <w:rPr>
          <w:rStyle w:val="8"/>
          <w:rFonts w:hint="eastAsia" w:ascii="宋体" w:hAnsi="宋体" w:eastAsia="宋体" w:cs="宋体"/>
          <w:b w:val="0"/>
          <w:sz w:val="24"/>
          <w:szCs w:val="24"/>
          <w:lang w:val="en-US" w:eastAsia="zh-CN"/>
        </w:rPr>
      </w:pPr>
      <w:r>
        <w:rPr>
          <w:rFonts w:hint="eastAsia" w:ascii="宋体" w:hAnsi="宋体" w:eastAsia="宋体" w:cs="宋体"/>
          <w:bCs/>
          <w:sz w:val="24"/>
          <w:szCs w:val="24"/>
          <w:lang w:val="en-US" w:eastAsia="zh-CN"/>
        </w:rPr>
        <w:t>1.</w:t>
      </w:r>
      <w:r>
        <w:rPr>
          <w:rFonts w:hint="eastAsia" w:ascii="宋体" w:hAnsi="宋体" w:eastAsia="宋体" w:cs="宋体"/>
          <w:bCs/>
          <w:sz w:val="24"/>
          <w:szCs w:val="24"/>
          <w:lang w:eastAsia="zh-CN"/>
        </w:rPr>
        <w:t>加强</w:t>
      </w:r>
      <w:r>
        <w:rPr>
          <w:rFonts w:hint="eastAsia" w:ascii="宋体" w:hAnsi="宋体" w:eastAsia="宋体" w:cs="宋体"/>
          <w:bCs/>
          <w:sz w:val="24"/>
          <w:szCs w:val="24"/>
          <w:lang w:val="en-US" w:eastAsia="zh-CN"/>
        </w:rPr>
        <w:t>数学教学理念的再学习。研读、内化</w:t>
      </w:r>
      <w:r>
        <w:rPr>
          <w:rFonts w:hint="eastAsia" w:ascii="宋体" w:hAnsi="宋体" w:eastAsia="宋体" w:cs="宋体"/>
          <w:bCs/>
          <w:sz w:val="24"/>
          <w:szCs w:val="24"/>
          <w:lang w:eastAsia="zh-CN"/>
        </w:rPr>
        <w:t>《</w:t>
      </w:r>
      <w:r>
        <w:rPr>
          <w:rFonts w:hint="eastAsia" w:ascii="宋体" w:hAnsi="宋体" w:eastAsia="宋体" w:cs="宋体"/>
          <w:bCs/>
          <w:sz w:val="24"/>
          <w:szCs w:val="24"/>
          <w:lang w:val="en-US" w:eastAsia="zh-CN"/>
        </w:rPr>
        <w:t>义务教育数学课程标准（2022版）</w:t>
      </w:r>
      <w:r>
        <w:rPr>
          <w:rFonts w:hint="eastAsia" w:ascii="宋体" w:hAnsi="宋体" w:eastAsia="宋体" w:cs="宋体"/>
          <w:bCs/>
          <w:sz w:val="24"/>
          <w:szCs w:val="24"/>
          <w:lang w:eastAsia="zh-CN"/>
        </w:rPr>
        <w:t>》，</w:t>
      </w:r>
      <w:r>
        <w:rPr>
          <w:rFonts w:hint="eastAsia" w:ascii="宋体" w:hAnsi="宋体" w:eastAsia="宋体" w:cs="宋体"/>
          <w:bCs/>
          <w:sz w:val="24"/>
          <w:szCs w:val="24"/>
          <w:lang w:val="en-US" w:eastAsia="zh-CN"/>
        </w:rPr>
        <w:t>进一步优化教育教学理念，积极</w:t>
      </w:r>
      <w:r>
        <w:rPr>
          <w:rFonts w:hint="eastAsia" w:ascii="宋体" w:hAnsi="宋体" w:eastAsia="宋体" w:cs="宋体"/>
          <w:bCs/>
          <w:sz w:val="24"/>
          <w:szCs w:val="24"/>
        </w:rPr>
        <w:t>探索素养导向</w:t>
      </w:r>
      <w:r>
        <w:rPr>
          <w:rFonts w:hint="eastAsia" w:ascii="宋体" w:hAnsi="宋体" w:eastAsia="宋体" w:cs="宋体"/>
          <w:bCs/>
          <w:sz w:val="24"/>
          <w:szCs w:val="24"/>
          <w:lang w:val="en-US" w:eastAsia="zh-CN"/>
        </w:rPr>
        <w:t>的</w:t>
      </w:r>
      <w:r>
        <w:rPr>
          <w:rFonts w:hint="eastAsia" w:ascii="宋体" w:hAnsi="宋体" w:eastAsia="宋体" w:cs="宋体"/>
          <w:bCs/>
          <w:sz w:val="24"/>
          <w:szCs w:val="24"/>
        </w:rPr>
        <w:t>教学新常态</w:t>
      </w:r>
      <w:r>
        <w:rPr>
          <w:rFonts w:hint="eastAsia" w:ascii="宋体" w:hAnsi="宋体" w:eastAsia="宋体" w:cs="宋体"/>
          <w:bCs/>
          <w:sz w:val="24"/>
          <w:szCs w:val="24"/>
          <w:lang w:eastAsia="zh-CN"/>
        </w:rPr>
        <w:t>。</w:t>
      </w:r>
      <w:r>
        <w:rPr>
          <w:rFonts w:hint="eastAsia" w:ascii="宋体" w:hAnsi="宋体" w:eastAsia="宋体" w:cs="宋体"/>
          <w:bCs/>
          <w:sz w:val="24"/>
          <w:szCs w:val="24"/>
          <w:lang w:val="en-US" w:eastAsia="zh-CN"/>
        </w:rPr>
        <w:t>2.夯实数学</w:t>
      </w:r>
      <w:r>
        <w:rPr>
          <w:rFonts w:hint="eastAsia" w:ascii="宋体" w:hAnsi="宋体" w:eastAsia="宋体" w:cs="宋体"/>
          <w:bCs/>
          <w:sz w:val="24"/>
          <w:szCs w:val="24"/>
          <w:lang w:eastAsia="zh-CN"/>
        </w:rPr>
        <w:t>学科教学常规落实。好的常规是学科发展的基础，也是必要保证。</w:t>
      </w:r>
      <w:r>
        <w:rPr>
          <w:rFonts w:hint="eastAsia" w:ascii="宋体" w:hAnsi="宋体" w:eastAsia="宋体" w:cs="宋体"/>
          <w:bCs/>
          <w:sz w:val="24"/>
          <w:szCs w:val="24"/>
          <w:lang w:val="en-US" w:eastAsia="zh-CN"/>
        </w:rPr>
        <w:t>以《常州市中小学教学建议》（小学数学）为标准，夯实数学学科教学常规的落实</w:t>
      </w:r>
      <w:r>
        <w:rPr>
          <w:rFonts w:hint="eastAsia" w:ascii="宋体" w:hAnsi="宋体" w:eastAsia="宋体" w:cs="宋体"/>
          <w:bCs/>
          <w:sz w:val="24"/>
          <w:szCs w:val="24"/>
          <w:lang w:eastAsia="zh-CN"/>
        </w:rPr>
        <w:t>。</w:t>
      </w:r>
      <w:r>
        <w:rPr>
          <w:rFonts w:hint="eastAsia" w:ascii="宋体" w:hAnsi="宋体" w:eastAsia="宋体" w:cs="宋体"/>
          <w:bCs/>
          <w:sz w:val="24"/>
          <w:szCs w:val="24"/>
          <w:lang w:val="en-US" w:eastAsia="zh-CN"/>
        </w:rPr>
        <w:t>3.提升常态学业监测工具质量。</w:t>
      </w:r>
      <w:r>
        <w:rPr>
          <w:rFonts w:hint="eastAsia" w:ascii="宋体" w:hAnsi="宋体" w:eastAsia="宋体" w:cs="宋体"/>
          <w:bCs/>
          <w:sz w:val="24"/>
          <w:szCs w:val="24"/>
          <w:lang w:eastAsia="zh-CN"/>
        </w:rPr>
        <w:t>《</w:t>
      </w:r>
      <w:r>
        <w:rPr>
          <w:rFonts w:hint="eastAsia" w:ascii="宋体" w:hAnsi="宋体" w:eastAsia="宋体" w:cs="宋体"/>
          <w:bCs/>
          <w:sz w:val="24"/>
          <w:szCs w:val="24"/>
          <w:lang w:val="en-US" w:eastAsia="zh-CN"/>
        </w:rPr>
        <w:t>课标</w:t>
      </w:r>
      <w:r>
        <w:rPr>
          <w:rFonts w:hint="eastAsia" w:ascii="宋体" w:hAnsi="宋体" w:eastAsia="宋体" w:cs="宋体"/>
          <w:bCs/>
          <w:sz w:val="24"/>
          <w:szCs w:val="24"/>
          <w:lang w:eastAsia="zh-CN"/>
        </w:rPr>
        <w:t>》</w:t>
      </w:r>
      <w:r>
        <w:rPr>
          <w:rFonts w:hint="eastAsia" w:ascii="宋体" w:hAnsi="宋体" w:eastAsia="宋体" w:cs="宋体"/>
          <w:bCs/>
          <w:sz w:val="24"/>
          <w:szCs w:val="24"/>
          <w:lang w:val="en-US" w:eastAsia="zh-CN"/>
        </w:rPr>
        <w:t>（2022版）指出：评价要激励学生学习，改进教师教学，要能体现四基、四能和核心素养。以此为导向，组织我校开展“常态</w:t>
      </w:r>
      <w:r>
        <w:rPr>
          <w:rFonts w:hint="eastAsia" w:ascii="宋体" w:hAnsi="宋体" w:eastAsia="宋体" w:cs="宋体"/>
          <w:bCs/>
          <w:sz w:val="24"/>
          <w:szCs w:val="24"/>
        </w:rPr>
        <w:t>作业</w:t>
      </w:r>
      <w:r>
        <w:rPr>
          <w:rFonts w:hint="eastAsia" w:ascii="宋体" w:hAnsi="宋体" w:eastAsia="宋体" w:cs="宋体"/>
          <w:bCs/>
          <w:sz w:val="24"/>
          <w:szCs w:val="24"/>
          <w:lang w:val="en-US" w:eastAsia="zh-CN"/>
        </w:rPr>
        <w:t>”及</w:t>
      </w:r>
      <w:r>
        <w:rPr>
          <w:rFonts w:hint="eastAsia" w:ascii="宋体" w:hAnsi="宋体" w:eastAsia="宋体" w:cs="宋体"/>
          <w:bCs/>
          <w:sz w:val="24"/>
          <w:szCs w:val="24"/>
          <w:lang w:eastAsia="zh-CN"/>
        </w:rPr>
        <w:t>“</w:t>
      </w:r>
      <w:r>
        <w:rPr>
          <w:rFonts w:hint="eastAsia" w:ascii="宋体" w:hAnsi="宋体" w:eastAsia="宋体" w:cs="宋体"/>
          <w:bCs/>
          <w:sz w:val="24"/>
          <w:szCs w:val="24"/>
          <w:lang w:val="en-US" w:eastAsia="zh-CN"/>
        </w:rPr>
        <w:t>过程性学业质量</w:t>
      </w:r>
      <w:r>
        <w:rPr>
          <w:rFonts w:hint="eastAsia" w:ascii="宋体" w:hAnsi="宋体" w:eastAsia="宋体" w:cs="宋体"/>
          <w:bCs/>
          <w:sz w:val="24"/>
          <w:szCs w:val="24"/>
        </w:rPr>
        <w:t>监测工具</w:t>
      </w:r>
      <w:r>
        <w:rPr>
          <w:rFonts w:hint="eastAsia" w:ascii="宋体" w:hAnsi="宋体" w:eastAsia="宋体" w:cs="宋体"/>
          <w:bCs/>
          <w:sz w:val="24"/>
          <w:szCs w:val="24"/>
          <w:lang w:eastAsia="zh-CN"/>
        </w:rPr>
        <w:t>”</w:t>
      </w:r>
      <w:r>
        <w:rPr>
          <w:rFonts w:hint="eastAsia" w:ascii="宋体" w:hAnsi="宋体" w:eastAsia="宋体" w:cs="宋体"/>
          <w:bCs/>
          <w:sz w:val="24"/>
          <w:szCs w:val="24"/>
        </w:rPr>
        <w:t>的</w:t>
      </w:r>
      <w:r>
        <w:rPr>
          <w:rFonts w:hint="eastAsia" w:ascii="宋体" w:hAnsi="宋体" w:eastAsia="宋体" w:cs="宋体"/>
          <w:bCs/>
          <w:sz w:val="24"/>
          <w:szCs w:val="24"/>
          <w:lang w:val="en-US" w:eastAsia="zh-CN"/>
        </w:rPr>
        <w:t>质量提升活动。4.提升我校常态校本教研质量。校本教研对教师成长、常态学业质量的提升，都起着至关重要的作用。将着重关注我校校本教研质量，通过交流、分享等方式，</w:t>
      </w:r>
      <w:r>
        <w:rPr>
          <w:rStyle w:val="8"/>
          <w:rFonts w:hint="eastAsia" w:ascii="宋体" w:hAnsi="宋体" w:eastAsia="宋体" w:cs="宋体"/>
          <w:b w:val="0"/>
          <w:sz w:val="24"/>
          <w:szCs w:val="24"/>
          <w:lang w:val="en-US" w:eastAsia="zh-CN"/>
        </w:rPr>
        <w:t>形成我校规范的校本教研制度、机制，营造良好的教研氛围，提高我校教研品质。</w:t>
      </w:r>
    </w:p>
    <w:p>
      <w:pPr>
        <w:pStyle w:val="7"/>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color w:val="auto"/>
          <w:kern w:val="2"/>
          <w:sz w:val="24"/>
          <w:szCs w:val="24"/>
          <w:lang w:val="en-US" w:eastAsia="zh-CN" w:bidi="ar-SA"/>
        </w:rPr>
      </w:pPr>
      <w:r>
        <w:rPr>
          <w:rStyle w:val="8"/>
          <w:rFonts w:hint="eastAsia" w:ascii="宋体" w:hAnsi="宋体" w:eastAsia="宋体" w:cs="宋体"/>
          <w:b w:val="0"/>
          <w:bCs/>
          <w:sz w:val="24"/>
          <w:szCs w:val="24"/>
          <w:lang w:val="en-US" w:eastAsia="zh-CN"/>
        </w:rPr>
        <w:t>（三）</w:t>
      </w:r>
      <w:r>
        <w:rPr>
          <w:rFonts w:hint="eastAsia" w:ascii="宋体" w:hAnsi="宋体" w:eastAsia="宋体" w:cs="宋体"/>
          <w:b w:val="0"/>
          <w:bCs/>
          <w:color w:val="auto"/>
          <w:kern w:val="2"/>
          <w:sz w:val="24"/>
          <w:szCs w:val="24"/>
          <w:lang w:val="en-US" w:eastAsia="zh-CN" w:bidi="ar-SA"/>
        </w:rPr>
        <w:t>探索实践教学方式变革的新举措。</w:t>
      </w:r>
      <w:r>
        <w:rPr>
          <w:rFonts w:hint="eastAsia" w:ascii="宋体" w:hAnsi="宋体" w:eastAsia="宋体" w:cs="宋体"/>
          <w:b w:val="0"/>
          <w:bCs/>
          <w:sz w:val="24"/>
          <w:szCs w:val="24"/>
          <w:lang w:eastAsia="zh-CN"/>
        </w:rPr>
        <w:t>具体表现在：</w:t>
      </w:r>
    </w:p>
    <w:p>
      <w:pPr>
        <w:pStyle w:val="7"/>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color w:val="auto"/>
          <w:kern w:val="2"/>
          <w:sz w:val="24"/>
          <w:szCs w:val="24"/>
          <w:lang w:val="en-US" w:eastAsia="zh-CN" w:bidi="ar-SA"/>
        </w:rPr>
      </w:pPr>
      <w:r>
        <w:rPr>
          <w:rStyle w:val="8"/>
          <w:rFonts w:hint="eastAsia" w:ascii="宋体" w:hAnsi="宋体" w:eastAsia="宋体" w:cs="宋体"/>
          <w:b w:val="0"/>
          <w:bCs/>
          <w:color w:val="auto"/>
          <w:sz w:val="24"/>
          <w:szCs w:val="24"/>
          <w:lang w:val="en-US" w:eastAsia="zh-CN"/>
        </w:rPr>
        <w:t>借助“新教学”大单元整体教学的研讨活动，整合智慧教育样板区建设，改进课堂教学实践，基于儿童立场，变革教与学的方式。</w:t>
      </w:r>
    </w:p>
    <w:p>
      <w:pPr>
        <w:pStyle w:val="7"/>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lang w:eastAsia="zh-CN"/>
        </w:rPr>
      </w:pPr>
      <w:r>
        <w:rPr>
          <w:rFonts w:hint="eastAsia" w:ascii="宋体" w:hAnsi="宋体" w:eastAsia="宋体" w:cs="宋体"/>
          <w:bCs/>
          <w:sz w:val="24"/>
          <w:szCs w:val="24"/>
          <w:lang w:eastAsia="zh-CN"/>
        </w:rPr>
        <w:t>（</w:t>
      </w:r>
      <w:r>
        <w:rPr>
          <w:rFonts w:hint="eastAsia" w:ascii="宋体" w:hAnsi="宋体" w:eastAsia="宋体" w:cs="宋体"/>
          <w:bCs/>
          <w:sz w:val="24"/>
          <w:szCs w:val="24"/>
          <w:lang w:val="en-US" w:eastAsia="zh-CN"/>
        </w:rPr>
        <w:t>四</w:t>
      </w:r>
      <w:r>
        <w:rPr>
          <w:rFonts w:hint="eastAsia" w:ascii="宋体" w:hAnsi="宋体" w:eastAsia="宋体" w:cs="宋体"/>
          <w:bCs/>
          <w:sz w:val="24"/>
          <w:szCs w:val="24"/>
          <w:lang w:eastAsia="zh-CN"/>
        </w:rPr>
        <w:t>）</w:t>
      </w:r>
      <w:r>
        <w:rPr>
          <w:rFonts w:hint="eastAsia" w:ascii="宋体" w:hAnsi="宋体" w:eastAsia="宋体" w:cs="宋体"/>
          <w:bCs/>
          <w:sz w:val="24"/>
          <w:szCs w:val="24"/>
          <w:lang w:val="en-US" w:eastAsia="zh-CN"/>
        </w:rPr>
        <w:t>促进我校教师专业发展策略的探索</w:t>
      </w:r>
      <w:r>
        <w:rPr>
          <w:rFonts w:hint="eastAsia" w:ascii="宋体" w:hAnsi="宋体" w:eastAsia="宋体" w:cs="宋体"/>
          <w:bCs/>
          <w:sz w:val="24"/>
          <w:szCs w:val="24"/>
          <w:lang w:eastAsia="zh-CN"/>
        </w:rPr>
        <w:t>。具体表现在：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eastAsia" w:ascii="宋体" w:hAnsi="宋体" w:eastAsia="宋体" w:cs="宋体"/>
          <w:sz w:val="24"/>
          <w:szCs w:val="24"/>
          <w:lang w:val="en-US" w:eastAsia="zh-CN"/>
        </w:rPr>
      </w:pPr>
      <w:r>
        <w:rPr>
          <w:rFonts w:hint="eastAsia" w:ascii="宋体" w:hAnsi="宋体" w:eastAsia="宋体" w:cs="宋体"/>
          <w:bCs/>
          <w:color w:val="000000"/>
          <w:kern w:val="0"/>
          <w:sz w:val="24"/>
          <w:szCs w:val="24"/>
          <w:lang w:val="en-US" w:eastAsia="zh-CN"/>
        </w:rPr>
        <w:t>我校</w:t>
      </w:r>
      <w:r>
        <w:rPr>
          <w:rFonts w:hint="eastAsia" w:ascii="宋体" w:hAnsi="宋体" w:eastAsia="宋体" w:cs="宋体"/>
          <w:bCs/>
          <w:color w:val="000000"/>
          <w:kern w:val="0"/>
          <w:sz w:val="24"/>
          <w:szCs w:val="24"/>
        </w:rPr>
        <w:t>数学学科组建</w:t>
      </w:r>
      <w:r>
        <w:rPr>
          <w:rFonts w:hint="eastAsia" w:ascii="宋体" w:hAnsi="宋体" w:eastAsia="宋体" w:cs="宋体"/>
          <w:bCs/>
          <w:color w:val="000000"/>
          <w:kern w:val="0"/>
          <w:sz w:val="24"/>
          <w:szCs w:val="24"/>
          <w:lang w:val="en-US" w:eastAsia="zh-CN"/>
        </w:rPr>
        <w:t>青年</w:t>
      </w:r>
      <w:r>
        <w:rPr>
          <w:rFonts w:hint="eastAsia" w:ascii="宋体" w:hAnsi="宋体" w:eastAsia="宋体" w:cs="宋体"/>
          <w:bCs/>
          <w:color w:val="000000"/>
          <w:kern w:val="0"/>
          <w:sz w:val="24"/>
          <w:szCs w:val="24"/>
        </w:rPr>
        <w:t>教师成长营</w:t>
      </w:r>
      <w:r>
        <w:rPr>
          <w:rFonts w:hint="eastAsia" w:ascii="宋体" w:hAnsi="宋体" w:eastAsia="宋体" w:cs="宋体"/>
          <w:bCs/>
          <w:color w:val="000000"/>
          <w:kern w:val="0"/>
          <w:sz w:val="24"/>
          <w:szCs w:val="24"/>
          <w:lang w:eastAsia="zh-CN"/>
        </w:rPr>
        <w:t>，</w:t>
      </w:r>
      <w:r>
        <w:rPr>
          <w:rFonts w:hint="eastAsia" w:ascii="宋体" w:hAnsi="宋体" w:eastAsia="宋体" w:cs="宋体"/>
          <w:bCs/>
          <w:color w:val="000000"/>
          <w:kern w:val="0"/>
          <w:sz w:val="24"/>
          <w:szCs w:val="24"/>
        </w:rPr>
        <w:t>并力求</w:t>
      </w:r>
      <w:r>
        <w:rPr>
          <w:rFonts w:hint="eastAsia" w:ascii="宋体" w:hAnsi="宋体" w:eastAsia="宋体" w:cs="宋体"/>
          <w:bCs/>
          <w:color w:val="000000"/>
          <w:kern w:val="0"/>
          <w:sz w:val="24"/>
          <w:szCs w:val="24"/>
          <w:lang w:val="zh-TW"/>
        </w:rPr>
        <w:t>数学</w:t>
      </w:r>
      <w:r>
        <w:rPr>
          <w:rFonts w:hint="eastAsia" w:ascii="宋体" w:hAnsi="宋体" w:eastAsia="宋体" w:cs="宋体"/>
          <w:bCs/>
          <w:color w:val="000000"/>
          <w:kern w:val="0"/>
          <w:sz w:val="24"/>
          <w:szCs w:val="24"/>
          <w:lang w:val="en-US" w:eastAsia="zh-CN"/>
        </w:rPr>
        <w:t>组</w:t>
      </w:r>
      <w:r>
        <w:rPr>
          <w:rFonts w:hint="eastAsia" w:ascii="宋体" w:hAnsi="宋体" w:eastAsia="宋体" w:cs="宋体"/>
          <w:bCs/>
          <w:color w:val="000000"/>
          <w:kern w:val="0"/>
          <w:sz w:val="24"/>
          <w:szCs w:val="24"/>
          <w:lang w:val="zh-TW"/>
        </w:rPr>
        <w:t>教师“抱团”发</w:t>
      </w:r>
      <w:r>
        <w:rPr>
          <w:rFonts w:hint="eastAsia" w:ascii="宋体" w:hAnsi="宋体" w:eastAsia="宋体" w:cs="宋体"/>
          <w:bCs/>
          <w:color w:val="000000"/>
          <w:kern w:val="0"/>
          <w:sz w:val="24"/>
          <w:szCs w:val="24"/>
          <w:lang w:val="en-US" w:eastAsia="zh-CN"/>
        </w:rPr>
        <w:t>展</w:t>
      </w:r>
      <w:r>
        <w:rPr>
          <w:rFonts w:hint="eastAsia" w:ascii="宋体" w:hAnsi="宋体" w:eastAsia="宋体" w:cs="宋体"/>
          <w:bCs/>
          <w:color w:val="000000"/>
          <w:kern w:val="0"/>
          <w:sz w:val="24"/>
          <w:szCs w:val="24"/>
          <w:lang w:val="zh-TW"/>
        </w:rPr>
        <w:t>，为</w:t>
      </w:r>
      <w:r>
        <w:rPr>
          <w:rFonts w:hint="eastAsia" w:ascii="宋体" w:hAnsi="宋体" w:eastAsia="宋体" w:cs="宋体"/>
          <w:bCs/>
          <w:color w:val="000000"/>
          <w:kern w:val="0"/>
          <w:sz w:val="24"/>
          <w:szCs w:val="24"/>
          <w:lang w:val="en-US" w:eastAsia="zh-CN"/>
        </w:rPr>
        <w:t>新</w:t>
      </w:r>
      <w:r>
        <w:rPr>
          <w:rFonts w:hint="eastAsia" w:ascii="宋体" w:hAnsi="宋体" w:eastAsia="宋体" w:cs="宋体"/>
          <w:bCs/>
          <w:color w:val="000000"/>
          <w:kern w:val="0"/>
          <w:sz w:val="24"/>
          <w:szCs w:val="24"/>
          <w:lang w:val="zh-TW"/>
        </w:rPr>
        <w:t>教师专业成长做好服务。</w:t>
      </w:r>
      <w:r>
        <w:rPr>
          <w:rFonts w:hint="eastAsia" w:ascii="宋体" w:hAnsi="宋体" w:eastAsia="宋体" w:cs="宋体"/>
          <w:bCs/>
          <w:color w:val="000000"/>
          <w:kern w:val="0"/>
          <w:sz w:val="24"/>
          <w:szCs w:val="24"/>
        </w:rPr>
        <w:t>1.</w:t>
      </w:r>
      <w:r>
        <w:rPr>
          <w:rFonts w:hint="eastAsia" w:ascii="宋体" w:hAnsi="宋体" w:eastAsia="宋体" w:cs="宋体"/>
          <w:bCs/>
          <w:color w:val="000000"/>
          <w:kern w:val="0"/>
          <w:sz w:val="24"/>
          <w:szCs w:val="24"/>
          <w:lang w:val="zh-TW"/>
        </w:rPr>
        <w:t>搭平台。</w:t>
      </w:r>
      <w:r>
        <w:rPr>
          <w:rFonts w:hint="eastAsia" w:ascii="宋体" w:hAnsi="宋体" w:eastAsia="宋体" w:cs="宋体"/>
          <w:bCs/>
          <w:color w:val="000000"/>
          <w:kern w:val="0"/>
          <w:sz w:val="24"/>
          <w:szCs w:val="24"/>
          <w:lang w:val="en-US" w:eastAsia="zh-CN"/>
        </w:rPr>
        <w:t>青年教师多走出去听</w:t>
      </w:r>
      <w:r>
        <w:rPr>
          <w:rFonts w:hint="eastAsia" w:ascii="宋体" w:hAnsi="宋体" w:eastAsia="宋体" w:cs="宋体"/>
          <w:bCs/>
          <w:color w:val="000000"/>
          <w:kern w:val="0"/>
          <w:sz w:val="24"/>
          <w:szCs w:val="24"/>
        </w:rPr>
        <w:t>区内</w:t>
      </w:r>
      <w:r>
        <w:rPr>
          <w:rFonts w:hint="eastAsia" w:ascii="宋体" w:hAnsi="宋体" w:eastAsia="宋体" w:cs="宋体"/>
          <w:bCs/>
          <w:color w:val="000000"/>
          <w:kern w:val="0"/>
          <w:sz w:val="24"/>
          <w:szCs w:val="24"/>
          <w:lang w:val="zh-TW"/>
        </w:rPr>
        <w:t>名师、</w:t>
      </w:r>
      <w:r>
        <w:rPr>
          <w:rFonts w:hint="eastAsia" w:ascii="宋体" w:hAnsi="宋体" w:eastAsia="宋体" w:cs="宋体"/>
          <w:bCs/>
          <w:color w:val="000000"/>
          <w:kern w:val="0"/>
          <w:sz w:val="24"/>
          <w:szCs w:val="24"/>
        </w:rPr>
        <w:t>优师的</w:t>
      </w:r>
      <w:r>
        <w:rPr>
          <w:rFonts w:hint="eastAsia" w:ascii="宋体" w:hAnsi="宋体" w:eastAsia="宋体" w:cs="宋体"/>
          <w:bCs/>
          <w:color w:val="000000"/>
          <w:kern w:val="0"/>
          <w:sz w:val="24"/>
          <w:szCs w:val="24"/>
          <w:lang w:val="en-US" w:eastAsia="zh-CN"/>
        </w:rPr>
        <w:t>课堂研究课</w:t>
      </w:r>
      <w:r>
        <w:rPr>
          <w:rFonts w:hint="eastAsia" w:ascii="宋体" w:hAnsi="宋体" w:eastAsia="宋体" w:cs="宋体"/>
          <w:bCs/>
          <w:color w:val="000000"/>
          <w:kern w:val="0"/>
          <w:sz w:val="24"/>
          <w:szCs w:val="24"/>
          <w:lang w:val="zh-TW"/>
        </w:rPr>
        <w:t>，激励、带动一批青年教师</w:t>
      </w:r>
      <w:r>
        <w:rPr>
          <w:rFonts w:hint="eastAsia" w:ascii="宋体" w:hAnsi="宋体" w:eastAsia="宋体" w:cs="宋体"/>
          <w:bCs/>
          <w:color w:val="000000"/>
          <w:kern w:val="0"/>
          <w:sz w:val="24"/>
          <w:szCs w:val="24"/>
        </w:rPr>
        <w:t>的</w:t>
      </w:r>
      <w:r>
        <w:rPr>
          <w:rFonts w:hint="eastAsia" w:ascii="宋体" w:hAnsi="宋体" w:eastAsia="宋体" w:cs="宋体"/>
          <w:bCs/>
          <w:color w:val="000000"/>
          <w:kern w:val="0"/>
          <w:sz w:val="24"/>
          <w:szCs w:val="24"/>
          <w:lang w:val="zh-TW"/>
        </w:rPr>
        <w:t>专业成长。</w:t>
      </w:r>
      <w:r>
        <w:rPr>
          <w:rFonts w:hint="eastAsia" w:ascii="宋体" w:hAnsi="宋体" w:eastAsia="宋体" w:cs="宋体"/>
          <w:bCs/>
          <w:color w:val="000000"/>
          <w:kern w:val="0"/>
          <w:sz w:val="24"/>
          <w:szCs w:val="24"/>
        </w:rPr>
        <w:t>2.</w:t>
      </w:r>
      <w:r>
        <w:rPr>
          <w:rFonts w:hint="eastAsia" w:ascii="宋体" w:hAnsi="宋体" w:eastAsia="宋体" w:cs="宋体"/>
          <w:bCs/>
          <w:color w:val="000000"/>
          <w:kern w:val="0"/>
          <w:sz w:val="24"/>
          <w:szCs w:val="24"/>
          <w:lang w:val="zh-TW"/>
        </w:rPr>
        <w:t>建舞台。开设</w:t>
      </w:r>
      <w:r>
        <w:rPr>
          <w:rFonts w:hint="eastAsia" w:ascii="宋体" w:hAnsi="宋体" w:eastAsia="宋体" w:cs="宋体"/>
          <w:bCs/>
          <w:color w:val="000000"/>
          <w:kern w:val="0"/>
          <w:sz w:val="24"/>
          <w:szCs w:val="24"/>
          <w:lang w:val="en-US" w:eastAsia="zh-CN"/>
        </w:rPr>
        <w:t>校内、组内</w:t>
      </w:r>
      <w:r>
        <w:rPr>
          <w:rFonts w:hint="eastAsia" w:ascii="宋体" w:hAnsi="宋体" w:eastAsia="宋体" w:cs="宋体"/>
          <w:bCs/>
          <w:color w:val="000000"/>
          <w:kern w:val="0"/>
          <w:sz w:val="24"/>
          <w:szCs w:val="24"/>
        </w:rPr>
        <w:t>研究课及新教师课堂教学展示等</w:t>
      </w:r>
      <w:r>
        <w:rPr>
          <w:rFonts w:hint="eastAsia" w:ascii="宋体" w:hAnsi="宋体" w:eastAsia="宋体" w:cs="宋体"/>
          <w:bCs/>
          <w:color w:val="000000"/>
          <w:kern w:val="0"/>
          <w:sz w:val="24"/>
          <w:szCs w:val="24"/>
          <w:lang w:val="zh-TW"/>
        </w:rPr>
        <w:t>专场，</w:t>
      </w:r>
      <w:r>
        <w:rPr>
          <w:rFonts w:hint="eastAsia" w:ascii="宋体" w:hAnsi="宋体" w:eastAsia="宋体" w:cs="宋体"/>
          <w:bCs/>
          <w:color w:val="000000"/>
          <w:kern w:val="0"/>
          <w:sz w:val="24"/>
          <w:szCs w:val="24"/>
          <w:lang w:val="en-US" w:eastAsia="zh-CN"/>
        </w:rPr>
        <w:t>积极进行</w:t>
      </w:r>
      <w:r>
        <w:rPr>
          <w:rFonts w:hint="eastAsia" w:ascii="宋体" w:hAnsi="宋体" w:eastAsia="宋体" w:cs="宋体"/>
          <w:bCs/>
          <w:color w:val="000000"/>
          <w:kern w:val="0"/>
          <w:sz w:val="24"/>
          <w:szCs w:val="24"/>
          <w:lang w:val="zh-TW"/>
        </w:rPr>
        <w:t>交流</w:t>
      </w:r>
      <w:r>
        <w:rPr>
          <w:rFonts w:hint="eastAsia" w:ascii="宋体" w:hAnsi="宋体" w:eastAsia="宋体" w:cs="宋体"/>
          <w:bCs/>
          <w:color w:val="000000"/>
          <w:kern w:val="0"/>
          <w:sz w:val="24"/>
          <w:szCs w:val="24"/>
          <w:lang w:val="en-US" w:eastAsia="zh-CN"/>
        </w:rPr>
        <w:t>和评课</w:t>
      </w:r>
      <w:r>
        <w:rPr>
          <w:rFonts w:hint="eastAsia" w:ascii="宋体" w:hAnsi="宋体" w:eastAsia="宋体" w:cs="宋体"/>
          <w:bCs/>
          <w:color w:val="000000"/>
          <w:kern w:val="0"/>
          <w:sz w:val="24"/>
          <w:szCs w:val="24"/>
          <w:lang w:val="zh-TW"/>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eastAsia" w:ascii="宋体" w:hAnsi="宋体" w:eastAsia="宋体" w:cs="宋体"/>
          <w:color w:val="000000"/>
          <w:kern w:val="0"/>
          <w:sz w:val="24"/>
          <w:szCs w:val="24"/>
        </w:rPr>
      </w:pPr>
      <w:r>
        <w:rPr>
          <w:rFonts w:hint="eastAsia" w:ascii="宋体" w:hAnsi="宋体" w:eastAsia="宋体" w:cs="宋体"/>
          <w:sz w:val="28"/>
          <w:szCs w:val="28"/>
          <w:lang w:val="en-US" w:eastAsia="zh-CN"/>
        </w:rPr>
        <w:t>三、工作要点及措施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240" w:firstLineChars="100"/>
        <w:jc w:val="both"/>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1、扎实</w:t>
      </w:r>
      <w:r>
        <w:rPr>
          <w:rFonts w:hint="eastAsia" w:ascii="宋体" w:hAnsi="宋体" w:eastAsia="宋体" w:cs="宋体"/>
          <w:color w:val="000000"/>
          <w:kern w:val="0"/>
          <w:sz w:val="24"/>
          <w:szCs w:val="24"/>
          <w:lang w:val="en-US" w:eastAsia="zh-CN"/>
        </w:rPr>
        <w:t>而有效地</w:t>
      </w:r>
      <w:r>
        <w:rPr>
          <w:rFonts w:hint="eastAsia" w:ascii="宋体" w:hAnsi="宋体" w:eastAsia="宋体" w:cs="宋体"/>
          <w:color w:val="000000"/>
          <w:kern w:val="0"/>
          <w:sz w:val="24"/>
          <w:szCs w:val="24"/>
        </w:rPr>
        <w:t>开展教研活动，努力提高</w:t>
      </w:r>
      <w:r>
        <w:rPr>
          <w:rFonts w:hint="eastAsia" w:ascii="宋体" w:hAnsi="宋体" w:eastAsia="宋体" w:cs="宋体"/>
          <w:color w:val="000000"/>
          <w:kern w:val="0"/>
          <w:sz w:val="24"/>
          <w:szCs w:val="24"/>
          <w:lang w:val="en-US" w:eastAsia="zh-CN"/>
        </w:rPr>
        <w:t>校本</w:t>
      </w:r>
      <w:r>
        <w:rPr>
          <w:rFonts w:hint="eastAsia" w:ascii="宋体" w:hAnsi="宋体" w:eastAsia="宋体" w:cs="宋体"/>
          <w:color w:val="000000"/>
          <w:kern w:val="0"/>
          <w:sz w:val="24"/>
          <w:szCs w:val="24"/>
        </w:rPr>
        <w:t>教研</w:t>
      </w:r>
      <w:r>
        <w:rPr>
          <w:rFonts w:hint="eastAsia" w:ascii="宋体" w:hAnsi="宋体" w:eastAsia="宋体" w:cs="宋体"/>
          <w:color w:val="000000"/>
          <w:kern w:val="0"/>
          <w:sz w:val="24"/>
          <w:szCs w:val="24"/>
          <w:lang w:val="en-US" w:eastAsia="zh-CN"/>
        </w:rPr>
        <w:t>质量</w:t>
      </w:r>
      <w:r>
        <w:rPr>
          <w:rFonts w:hint="eastAsia" w:ascii="宋体" w:hAnsi="宋体" w:eastAsia="宋体" w:cs="宋体"/>
          <w:color w:val="000000"/>
          <w:kern w:val="0"/>
          <w:sz w:val="24"/>
          <w:szCs w:val="24"/>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240" w:firstLineChars="100"/>
        <w:jc w:val="both"/>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本学期，我们数学组继续隔周开展教研活动，做到教研活动有计划、有</w:t>
      </w:r>
      <w:r>
        <w:rPr>
          <w:rFonts w:hint="eastAsia" w:ascii="宋体" w:hAnsi="宋体" w:eastAsia="宋体" w:cs="宋体"/>
          <w:color w:val="000000"/>
          <w:kern w:val="0"/>
          <w:sz w:val="24"/>
          <w:szCs w:val="24"/>
          <w:lang w:val="en-US" w:eastAsia="zh-CN"/>
        </w:rPr>
        <w:t>主</w:t>
      </w:r>
      <w:r>
        <w:rPr>
          <w:rFonts w:hint="eastAsia" w:ascii="宋体" w:hAnsi="宋体" w:eastAsia="宋体" w:cs="宋体"/>
          <w:color w:val="000000"/>
          <w:kern w:val="0"/>
          <w:sz w:val="24"/>
          <w:szCs w:val="24"/>
        </w:rPr>
        <w:t>题、有实效，同时建立基于提升学校教研组研究力的教研方式。做到教研与科研相结合，新的教学理念与课堂教学相结合，教师成长与教研活动相结合。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100"/>
        <w:jc w:val="both"/>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lang w:val="en-US" w:eastAsia="zh-CN"/>
        </w:rPr>
        <w:t>1）</w:t>
      </w:r>
      <w:r>
        <w:rPr>
          <w:rFonts w:hint="eastAsia" w:ascii="宋体" w:hAnsi="宋体" w:eastAsia="宋体" w:cs="宋体"/>
          <w:color w:val="000000"/>
          <w:kern w:val="0"/>
          <w:sz w:val="24"/>
          <w:szCs w:val="24"/>
        </w:rPr>
        <w:t>教研活动有计划。根据教研组的</w:t>
      </w:r>
      <w:r>
        <w:rPr>
          <w:rFonts w:hint="eastAsia" w:ascii="宋体" w:hAnsi="宋体" w:eastAsia="宋体" w:cs="宋体"/>
          <w:color w:val="000000"/>
          <w:kern w:val="0"/>
          <w:sz w:val="24"/>
          <w:szCs w:val="24"/>
          <w:lang w:val="en-US" w:eastAsia="zh-CN"/>
        </w:rPr>
        <w:t>实际</w:t>
      </w:r>
      <w:r>
        <w:rPr>
          <w:rFonts w:hint="eastAsia" w:ascii="宋体" w:hAnsi="宋体" w:eastAsia="宋体" w:cs="宋体"/>
          <w:color w:val="000000"/>
          <w:kern w:val="0"/>
          <w:sz w:val="24"/>
          <w:szCs w:val="24"/>
        </w:rPr>
        <w:t>情况制订切实有效的实施计划，把教研活动的重点放在</w:t>
      </w:r>
      <w:r>
        <w:rPr>
          <w:rFonts w:hint="eastAsia" w:ascii="宋体" w:hAnsi="宋体" w:eastAsia="宋体" w:cs="宋体"/>
          <w:bCs/>
          <w:sz w:val="24"/>
          <w:szCs w:val="24"/>
        </w:rPr>
        <w:t>探寻学科素养常态课落实之中</w:t>
      </w:r>
      <w:r>
        <w:rPr>
          <w:rFonts w:hint="eastAsia" w:ascii="宋体" w:hAnsi="宋体" w:eastAsia="宋体" w:cs="宋体"/>
          <w:color w:val="000000"/>
          <w:kern w:val="0"/>
          <w:sz w:val="24"/>
          <w:szCs w:val="24"/>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100"/>
        <w:jc w:val="both"/>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（2）教研活动有</w:t>
      </w:r>
      <w:r>
        <w:rPr>
          <w:rFonts w:hint="eastAsia" w:ascii="宋体" w:hAnsi="宋体" w:eastAsia="宋体" w:cs="宋体"/>
          <w:color w:val="000000"/>
          <w:kern w:val="0"/>
          <w:sz w:val="24"/>
          <w:szCs w:val="24"/>
          <w:lang w:val="en-US" w:eastAsia="zh-CN"/>
        </w:rPr>
        <w:t>主</w:t>
      </w:r>
      <w:r>
        <w:rPr>
          <w:rFonts w:hint="eastAsia" w:ascii="宋体" w:hAnsi="宋体" w:eastAsia="宋体" w:cs="宋体"/>
          <w:color w:val="000000"/>
          <w:kern w:val="0"/>
          <w:sz w:val="24"/>
          <w:szCs w:val="24"/>
        </w:rPr>
        <w:t>题。针对教研组</w:t>
      </w:r>
      <w:r>
        <w:rPr>
          <w:rFonts w:hint="eastAsia" w:ascii="宋体" w:hAnsi="宋体" w:eastAsia="宋体" w:cs="宋体"/>
          <w:color w:val="000000"/>
          <w:kern w:val="0"/>
          <w:sz w:val="24"/>
          <w:szCs w:val="24"/>
          <w:lang w:val="en-US" w:eastAsia="zh-CN"/>
        </w:rPr>
        <w:t>成员的实际情况，发现教学实际中的薄弱环节。同时也考虑了我校学生实际情况，发现学生的数运算、推理和解决问题的分析能力不强，我们组这学期确立以“关于儿童生活经验的小学数学自然课堂建构”为主题，同时</w:t>
      </w:r>
      <w:r>
        <w:rPr>
          <w:rFonts w:hint="eastAsia" w:ascii="宋体" w:hAnsi="宋体" w:eastAsia="宋体" w:cs="宋体"/>
          <w:color w:val="000000"/>
          <w:kern w:val="0"/>
          <w:sz w:val="24"/>
          <w:szCs w:val="24"/>
        </w:rPr>
        <w:t>以</w:t>
      </w:r>
      <w:r>
        <w:rPr>
          <w:rFonts w:hint="eastAsia" w:ascii="宋体" w:hAnsi="宋体" w:eastAsia="宋体" w:cs="宋体"/>
          <w:bCs/>
          <w:color w:val="000000"/>
          <w:sz w:val="24"/>
          <w:szCs w:val="24"/>
        </w:rPr>
        <w:t>“大单元整体教学”</w:t>
      </w:r>
      <w:r>
        <w:rPr>
          <w:rFonts w:hint="eastAsia" w:ascii="宋体" w:hAnsi="宋体" w:eastAsia="宋体" w:cs="宋体"/>
          <w:bCs/>
          <w:color w:val="000000"/>
          <w:sz w:val="24"/>
          <w:szCs w:val="24"/>
          <w:lang w:val="en-US" w:eastAsia="zh-CN"/>
        </w:rPr>
        <w:t>和作业设计</w:t>
      </w:r>
      <w:r>
        <w:rPr>
          <w:rFonts w:hint="eastAsia" w:ascii="宋体" w:hAnsi="宋体" w:eastAsia="宋体" w:cs="宋体"/>
          <w:bCs/>
          <w:color w:val="000000"/>
          <w:sz w:val="24"/>
          <w:szCs w:val="24"/>
        </w:rPr>
        <w:t>研究为方向，</w:t>
      </w:r>
      <w:r>
        <w:rPr>
          <w:rFonts w:hint="eastAsia" w:ascii="宋体" w:hAnsi="宋体" w:eastAsia="宋体" w:cs="宋体"/>
          <w:bCs/>
          <w:color w:val="000000"/>
          <w:sz w:val="24"/>
          <w:szCs w:val="24"/>
          <w:lang w:val="en-US" w:eastAsia="zh-CN"/>
        </w:rPr>
        <w:t>每个年级各承担大主题下的小主题</w:t>
      </w:r>
      <w:r>
        <w:rPr>
          <w:rFonts w:hint="eastAsia" w:ascii="宋体" w:hAnsi="宋体" w:eastAsia="宋体" w:cs="宋体"/>
          <w:color w:val="000000"/>
          <w:kern w:val="0"/>
          <w:sz w:val="24"/>
          <w:szCs w:val="24"/>
        </w:rPr>
        <w:t>，</w:t>
      </w:r>
      <w:r>
        <w:rPr>
          <w:rFonts w:hint="eastAsia" w:ascii="宋体" w:hAnsi="宋体" w:eastAsia="宋体" w:cs="宋体"/>
          <w:color w:val="000000"/>
          <w:kern w:val="0"/>
          <w:sz w:val="24"/>
          <w:szCs w:val="24"/>
          <w:lang w:val="en-US" w:eastAsia="zh-CN"/>
        </w:rPr>
        <w:t>共同</w:t>
      </w:r>
      <w:r>
        <w:rPr>
          <w:rFonts w:hint="eastAsia" w:ascii="宋体" w:hAnsi="宋体" w:eastAsia="宋体" w:cs="宋体"/>
          <w:color w:val="000000"/>
          <w:kern w:val="0"/>
          <w:sz w:val="24"/>
          <w:szCs w:val="24"/>
        </w:rPr>
        <w:t>研讨在</w:t>
      </w:r>
      <w:r>
        <w:rPr>
          <w:rFonts w:hint="eastAsia" w:ascii="宋体" w:hAnsi="宋体" w:eastAsia="宋体" w:cs="宋体"/>
          <w:color w:val="000000"/>
          <w:kern w:val="0"/>
          <w:sz w:val="24"/>
          <w:szCs w:val="24"/>
          <w:lang w:val="en-US" w:eastAsia="zh-CN"/>
        </w:rPr>
        <w:t>课堂</w:t>
      </w:r>
      <w:r>
        <w:rPr>
          <w:rFonts w:hint="eastAsia" w:ascii="宋体" w:hAnsi="宋体" w:eastAsia="宋体" w:cs="宋体"/>
          <w:color w:val="000000"/>
          <w:kern w:val="0"/>
          <w:sz w:val="24"/>
          <w:szCs w:val="24"/>
        </w:rPr>
        <w:t>教学中的改进方法</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lang w:val="en-US" w:eastAsia="zh-CN"/>
        </w:rPr>
        <w:t>备课的重难点、作业设计的难易点</w:t>
      </w:r>
      <w:r>
        <w:rPr>
          <w:rFonts w:hint="eastAsia" w:ascii="宋体" w:hAnsi="宋体" w:eastAsia="宋体" w:cs="宋体"/>
          <w:color w:val="000000"/>
          <w:kern w:val="0"/>
          <w:sz w:val="24"/>
          <w:szCs w:val="24"/>
        </w:rPr>
        <w:t>，集思广益、交流探讨，促使全体教师在提升学生的数学核心素养和关键能力上有所收获。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100"/>
        <w:jc w:val="both"/>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（3）教研活动有实效。开展活动要扎实有效，</w:t>
      </w:r>
      <w:r>
        <w:rPr>
          <w:rFonts w:hint="eastAsia" w:ascii="宋体" w:hAnsi="宋体" w:eastAsia="宋体" w:cs="宋体"/>
          <w:color w:val="000000"/>
          <w:kern w:val="0"/>
          <w:sz w:val="24"/>
          <w:szCs w:val="24"/>
          <w:lang w:val="en-US" w:eastAsia="zh-CN"/>
        </w:rPr>
        <w:t>单周集体备课，双周教研活动。可以是开课、听课、评课，也可以是小专题研讨（优秀课例研究、课内外作业设计研讨、课型研究、区测或市测中的能力题探讨）。</w:t>
      </w:r>
      <w:r>
        <w:rPr>
          <w:rFonts w:hint="eastAsia" w:ascii="宋体" w:hAnsi="宋体" w:eastAsia="宋体" w:cs="宋体"/>
          <w:color w:val="000000"/>
          <w:kern w:val="0"/>
          <w:sz w:val="24"/>
          <w:szCs w:val="24"/>
        </w:rPr>
        <w:t>这学期继续</w:t>
      </w:r>
      <w:r>
        <w:rPr>
          <w:rFonts w:hint="eastAsia" w:ascii="宋体" w:hAnsi="宋体" w:eastAsia="宋体" w:cs="宋体"/>
          <w:color w:val="000000"/>
          <w:kern w:val="0"/>
          <w:sz w:val="24"/>
          <w:szCs w:val="24"/>
          <w:lang w:val="en-US" w:eastAsia="zh-CN"/>
        </w:rPr>
        <w:t>组织</w:t>
      </w:r>
      <w:r>
        <w:rPr>
          <w:rFonts w:hint="eastAsia" w:ascii="宋体" w:hAnsi="宋体" w:eastAsia="宋体" w:cs="宋体"/>
          <w:color w:val="000000"/>
          <w:kern w:val="0"/>
          <w:sz w:val="24"/>
          <w:szCs w:val="24"/>
        </w:rPr>
        <w:t>学习《义务教育数学课程标准（2022版）》理论，明确目标进行课堂教学研讨和单元作业设计研讨，并进行组内沙龙研讨。沙龙活动可以重心下移，每位数学组教师在积极学习理论、实践教学的基础上，在组内轮流进行理论学习引导、教学案例分析、沙龙式地互动交流，从而促进教师的教学研究、提高作业设计能力，也唯有此，才能使更多的教师有参与的机会、锻炼的机会，真正把教研活动与提高课堂教学效率、作业设计能力有效地结合起来，从而促进教师的成长。</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100"/>
        <w:jc w:val="both"/>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（4）建立基于提升学校教研组研究力的教研方式。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100" w:firstLine="480" w:firstLineChars="200"/>
        <w:jc w:val="both"/>
        <w:textAlignment w:val="auto"/>
        <w:rPr>
          <w:rFonts w:hint="eastAsia" w:ascii="宋体" w:hAnsi="宋体" w:eastAsia="宋体" w:cs="宋体"/>
          <w:kern w:val="0"/>
          <w:sz w:val="24"/>
          <w:szCs w:val="24"/>
        </w:rPr>
      </w:pPr>
      <w:r>
        <w:rPr>
          <w:rFonts w:hint="eastAsia" w:ascii="宋体" w:hAnsi="宋体" w:eastAsia="宋体" w:cs="宋体"/>
          <w:kern w:val="0"/>
          <w:sz w:val="24"/>
          <w:szCs w:val="24"/>
        </w:rPr>
        <w:t>新学期，数学教师继续遵循 “教硏培训为一体、线上线下相结合、区域学校共联动”的</w:t>
      </w:r>
      <w:r>
        <w:rPr>
          <w:rFonts w:hint="eastAsia" w:ascii="宋体" w:hAnsi="宋体" w:eastAsia="宋体" w:cs="宋体"/>
          <w:color w:val="000000"/>
          <w:kern w:val="0"/>
          <w:sz w:val="24"/>
          <w:szCs w:val="24"/>
        </w:rPr>
        <w:t>教研</w:t>
      </w:r>
      <w:r>
        <w:rPr>
          <w:rFonts w:hint="eastAsia" w:ascii="宋体" w:hAnsi="宋体" w:eastAsia="宋体" w:cs="宋体"/>
          <w:kern w:val="0"/>
          <w:sz w:val="24"/>
          <w:szCs w:val="24"/>
        </w:rPr>
        <w:t>方式。继续依托局小联盟校,参加各类教师学习培训活动,明晰“大单元整体教学”研究的发展动向；其次，教研活动要把网络研修、集中培训和教学实践相结合</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最后,为了解决我校教研质量不高的问题,数学组加入区域教学研究团队</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局小“新基础”骨干教师研修）</w:t>
      </w:r>
      <w:r>
        <w:rPr>
          <w:rFonts w:hint="eastAsia" w:ascii="宋体" w:hAnsi="宋体" w:eastAsia="宋体" w:cs="宋体"/>
          <w:kern w:val="0"/>
          <w:sz w:val="24"/>
          <w:szCs w:val="24"/>
        </w:rPr>
        <w:t xml:space="preserve">,有了专家引领，教师遇到的教学问题可以寻求更专业、理性的帮助。这样混合式教研方式符合新教学时代学校教硏的需求。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2、</w:t>
      </w:r>
      <w:r>
        <w:rPr>
          <w:rFonts w:hint="eastAsia" w:ascii="宋体" w:hAnsi="宋体" w:eastAsia="宋体" w:cs="宋体"/>
          <w:color w:val="000000"/>
          <w:kern w:val="0"/>
          <w:sz w:val="24"/>
          <w:szCs w:val="24"/>
        </w:rPr>
        <w:t>落实监控机制，提高教学质量</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lang w:val="en-US" w:eastAsia="zh-CN"/>
        </w:rPr>
        <w:t>从而提高学生的学业质量</w:t>
      </w:r>
      <w:r>
        <w:rPr>
          <w:rFonts w:hint="eastAsia" w:ascii="宋体" w:hAnsi="宋体" w:eastAsia="宋体" w:cs="宋体"/>
          <w:color w:val="000000"/>
          <w:kern w:val="0"/>
          <w:sz w:val="24"/>
          <w:szCs w:val="24"/>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jc w:val="both"/>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（1）常态调研：每周二校行政常态推门课，同年级老师互听课。</w:t>
      </w:r>
    </w:p>
    <w:p>
      <w:pPr>
        <w:pStyle w:val="3"/>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高频率的听课，一方面着重于培养学生的常规，逐步养成良好的学习常规。另一方面能关注课堂，尽量减少老师“教”的分量，要给予学生充足的实践、探究时间。课后及时对上课老师教学中存在的问题和薄弱环节进行交流反馈，遇到课堂目标不清晰、重难点没有突破、课堂思路混乱的，采取跟踪听课。</w:t>
      </w:r>
    </w:p>
    <w:p>
      <w:pPr>
        <w:pStyle w:val="3"/>
        <w:keepNext w:val="0"/>
        <w:keepLines w:val="0"/>
        <w:pageBreakBefore w:val="0"/>
        <w:kinsoku/>
        <w:wordWrap/>
        <w:overflowPunct/>
        <w:topLinePunct w:val="0"/>
        <w:autoSpaceDE/>
        <w:autoSpaceDN/>
        <w:bidi w:val="0"/>
        <w:adjustRightInd/>
        <w:snapToGrid/>
        <w:spacing w:line="360" w:lineRule="auto"/>
        <w:ind w:left="0" w:leftChars="0" w:firstLine="240" w:firstLineChars="1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（2）组织各项基本检查：每月进行常规检查（包括教师的备课、</w:t>
      </w:r>
      <w:r>
        <w:rPr>
          <w:rFonts w:hint="eastAsia" w:ascii="宋体" w:hAnsi="宋体" w:eastAsia="宋体" w:cs="宋体"/>
          <w:color w:val="000000"/>
          <w:kern w:val="0"/>
          <w:sz w:val="24"/>
          <w:szCs w:val="24"/>
          <w:lang w:val="en-US" w:eastAsia="zh-CN"/>
        </w:rPr>
        <w:t>提优补差内容设计</w:t>
      </w:r>
      <w:r>
        <w:rPr>
          <w:rFonts w:hint="eastAsia" w:ascii="宋体" w:hAnsi="宋体" w:eastAsia="宋体" w:cs="宋体"/>
          <w:color w:val="000000"/>
          <w:kern w:val="0"/>
          <w:sz w:val="24"/>
          <w:szCs w:val="24"/>
        </w:rPr>
        <w:t>、二备及反思、学生的作业批改是否及时、是否有二批的痕迹……），并及时对检查情况在教研组内进行分析、反馈，以便能更好地指导、完善下阶段的教育教学工作。</w:t>
      </w:r>
    </w:p>
    <w:p>
      <w:pPr>
        <w:keepNext w:val="0"/>
        <w:keepLines w:val="0"/>
        <w:pageBreakBefore w:val="0"/>
        <w:widowControl/>
        <w:kinsoku/>
        <w:wordWrap/>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kern w:val="0"/>
          <w:sz w:val="24"/>
          <w:szCs w:val="24"/>
          <w:lang w:val="en-US" w:eastAsia="zh-CN"/>
        </w:rPr>
      </w:pPr>
      <w:r>
        <w:rPr>
          <w:rFonts w:hint="eastAsia" w:ascii="宋体" w:hAnsi="宋体" w:eastAsia="宋体" w:cs="宋体"/>
          <w:color w:val="000000"/>
          <w:kern w:val="0"/>
          <w:sz w:val="24"/>
          <w:szCs w:val="24"/>
        </w:rPr>
        <w:t>（3）重视</w:t>
      </w:r>
      <w:r>
        <w:rPr>
          <w:rFonts w:hint="eastAsia" w:ascii="宋体" w:hAnsi="宋体" w:eastAsia="宋体" w:cs="宋体"/>
          <w:kern w:val="0"/>
          <w:sz w:val="24"/>
          <w:szCs w:val="24"/>
        </w:rPr>
        <w:t>和准备</w:t>
      </w:r>
      <w:r>
        <w:rPr>
          <w:rFonts w:hint="eastAsia" w:ascii="宋体" w:hAnsi="宋体" w:eastAsia="宋体" w:cs="宋体"/>
          <w:kern w:val="0"/>
          <w:sz w:val="24"/>
          <w:szCs w:val="24"/>
          <w:lang w:val="en-US" w:eastAsia="zh-CN"/>
        </w:rPr>
        <w:t>今年3月份区教师基本功比赛。</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为了培养青年教师快速成长，根据区里搭建的比赛平台，鼓励我校青年教师积极准备区基本功比赛的教育教学知识和数学学科知识，并在群里打卡粉笔字和3分钟即兴演讲</w:t>
      </w:r>
      <w:r>
        <w:rPr>
          <w:rFonts w:hint="eastAsia" w:ascii="宋体" w:hAnsi="宋体" w:eastAsia="宋体" w:cs="宋体"/>
          <w:color w:val="000000"/>
          <w:sz w:val="24"/>
          <w:szCs w:val="24"/>
        </w:rPr>
        <w:t>。</w:t>
      </w:r>
    </w:p>
    <w:p>
      <w:pPr>
        <w:keepNext w:val="0"/>
        <w:keepLines w:val="0"/>
        <w:pageBreakBefore w:val="0"/>
        <w:widowControl/>
        <w:kinsoku/>
        <w:wordWrap/>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4）重视和准备今年三~六年级4月区质量调研和5月市质量调研。</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sz w:val="24"/>
          <w:szCs w:val="24"/>
        </w:rPr>
        <w:t>本学期，</w:t>
      </w:r>
      <w:r>
        <w:rPr>
          <w:rFonts w:hint="eastAsia" w:ascii="宋体" w:hAnsi="宋体" w:eastAsia="宋体" w:cs="宋体"/>
          <w:sz w:val="24"/>
          <w:szCs w:val="24"/>
          <w:lang w:val="en-US" w:eastAsia="zh-CN"/>
        </w:rPr>
        <w:t>2月下旬学习学科质量反馈会议，根据提出的问题，进一步改进教学。我校数学组全体老师重视和准备今年4月区质量调研和5月市质量调研。</w:t>
      </w:r>
      <w:r>
        <w:rPr>
          <w:rFonts w:hint="eastAsia" w:ascii="宋体" w:hAnsi="宋体" w:eastAsia="宋体" w:cs="宋体"/>
          <w:color w:val="auto"/>
          <w:sz w:val="24"/>
          <w:szCs w:val="24"/>
          <w:lang w:val="en-US" w:eastAsia="zh-CN"/>
        </w:rPr>
        <w:t>我校</w:t>
      </w:r>
      <w:r>
        <w:rPr>
          <w:rFonts w:hint="eastAsia" w:ascii="宋体" w:hAnsi="宋体" w:eastAsia="宋体" w:cs="宋体"/>
          <w:color w:val="auto"/>
          <w:sz w:val="24"/>
          <w:szCs w:val="24"/>
        </w:rPr>
        <w:t>做好校本命题研究及教师能力提升工作，围绕数学抽象、逻辑推理、直观想象、数学运算、数学建模和数据分析六大学科核心素养，组织开展</w:t>
      </w:r>
      <w:r>
        <w:rPr>
          <w:rFonts w:hint="eastAsia" w:ascii="宋体" w:hAnsi="宋体" w:eastAsia="宋体" w:cs="宋体"/>
          <w:color w:val="auto"/>
          <w:sz w:val="24"/>
          <w:szCs w:val="24"/>
          <w:lang w:val="en-US" w:eastAsia="zh-CN"/>
        </w:rPr>
        <w:t>专项作业、综合作业设计和命题设计</w:t>
      </w:r>
      <w:r>
        <w:rPr>
          <w:rFonts w:hint="eastAsia" w:ascii="宋体" w:hAnsi="宋体" w:eastAsia="宋体" w:cs="宋体"/>
          <w:color w:val="auto"/>
          <w:sz w:val="24"/>
          <w:szCs w:val="24"/>
        </w:rPr>
        <w:t>研究</w:t>
      </w:r>
      <w:r>
        <w:rPr>
          <w:rFonts w:hint="eastAsia" w:ascii="宋体" w:hAnsi="宋体" w:eastAsia="宋体" w:cs="宋体"/>
          <w:color w:val="auto"/>
          <w:sz w:val="24"/>
          <w:szCs w:val="24"/>
          <w:lang w:val="en-US" w:eastAsia="zh-CN"/>
        </w:rPr>
        <w:t>工作。</w:t>
      </w:r>
    </w:p>
    <w:p>
      <w:pPr>
        <w:pStyle w:val="2"/>
        <w:keepNext w:val="0"/>
        <w:keepLines w:val="0"/>
        <w:pageBreakBefore w:val="0"/>
        <w:numPr>
          <w:ilvl w:val="0"/>
          <w:numId w:val="1"/>
        </w:numPr>
        <w:kinsoku/>
        <w:wordWrap/>
        <w:overflowPunct/>
        <w:topLinePunct w:val="0"/>
        <w:autoSpaceDE/>
        <w:autoSpaceDN/>
        <w:bidi w:val="0"/>
        <w:adjustRightInd/>
        <w:snapToGrid/>
        <w:spacing w:line="360" w:lineRule="auto"/>
        <w:ind w:left="0" w:leftChars="0" w:firstLine="240" w:firstLineChars="1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共享资源：充分发挥各类优秀资源（教案、课件、作业设计……）选取适合我校学生的资源，通过主动请教、沟通，对比，努力提高课堂教学质量和作业质量</w:t>
      </w:r>
      <w:r>
        <w:rPr>
          <w:rFonts w:hint="eastAsia" w:ascii="宋体" w:hAnsi="宋体" w:eastAsia="宋体" w:cs="宋体"/>
          <w:color w:val="000000"/>
          <w:kern w:val="0"/>
          <w:sz w:val="24"/>
          <w:szCs w:val="24"/>
          <w:lang w:val="en-US" w:eastAsia="zh-CN"/>
        </w:rPr>
        <w:t>和阶段学业质量</w:t>
      </w:r>
      <w:r>
        <w:rPr>
          <w:rFonts w:hint="eastAsia" w:ascii="宋体" w:hAnsi="宋体" w:eastAsia="宋体" w:cs="宋体"/>
          <w:color w:val="000000"/>
          <w:kern w:val="0"/>
          <w:sz w:val="24"/>
          <w:szCs w:val="24"/>
        </w:rPr>
        <w:t>。</w:t>
      </w:r>
    </w:p>
    <w:p>
      <w:pPr>
        <w:pStyle w:val="2"/>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3、</w:t>
      </w:r>
      <w:r>
        <w:rPr>
          <w:rFonts w:hint="eastAsia" w:ascii="宋体" w:hAnsi="宋体" w:eastAsia="宋体" w:cs="宋体"/>
          <w:color w:val="000000"/>
          <w:kern w:val="0"/>
          <w:sz w:val="24"/>
          <w:szCs w:val="24"/>
        </w:rPr>
        <w:t>依托各类活动，促进教师专业发展</w:t>
      </w:r>
    </w:p>
    <w:p>
      <w:pPr>
        <w:pStyle w:val="2"/>
        <w:keepNext w:val="0"/>
        <w:keepLines w:val="0"/>
        <w:pageBreakBefore w:val="0"/>
        <w:numPr>
          <w:ilvl w:val="0"/>
          <w:numId w:val="0"/>
        </w:numPr>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（1）组织培训活动，提升教师素养。</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基于以往的教学问题，在“聚焦新课标 赋能新课堂——大单元整体教学”环境下的新学期, 我校数学组将组织教师通过各类学习活动</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参加“综合与实践”“图形与几何”、小升初衔接教学研讨、同题异构联校教研活动）</w:t>
      </w:r>
      <w:bookmarkStart w:id="0" w:name="_GoBack"/>
      <w:bookmarkEnd w:id="0"/>
      <w:r>
        <w:rPr>
          <w:rFonts w:hint="eastAsia" w:ascii="宋体" w:hAnsi="宋体" w:eastAsia="宋体" w:cs="宋体"/>
          <w:kern w:val="0"/>
          <w:sz w:val="24"/>
          <w:szCs w:val="24"/>
        </w:rPr>
        <w:t>提升自身知识、课堂教学和作业设计能力水平,转变教师理念，设定</w:t>
      </w:r>
      <w:r>
        <w:rPr>
          <w:rFonts w:hint="eastAsia" w:ascii="宋体" w:hAnsi="宋体" w:eastAsia="宋体" w:cs="宋体"/>
          <w:bCs/>
          <w:color w:val="000000"/>
          <w:sz w:val="24"/>
          <w:szCs w:val="24"/>
        </w:rPr>
        <w:t>基于学科素养及关键能力的课堂教学目标；</w:t>
      </w:r>
      <w:r>
        <w:rPr>
          <w:rFonts w:hint="eastAsia" w:ascii="宋体" w:hAnsi="宋体" w:eastAsia="宋体" w:cs="宋体"/>
          <w:kern w:val="0"/>
          <w:sz w:val="24"/>
          <w:szCs w:val="24"/>
        </w:rPr>
        <w:t>其次，</w:t>
      </w:r>
      <w:r>
        <w:rPr>
          <w:rFonts w:hint="eastAsia" w:ascii="宋体" w:hAnsi="宋体" w:eastAsia="宋体" w:cs="宋体"/>
          <w:color w:val="000000"/>
          <w:kern w:val="0"/>
          <w:sz w:val="24"/>
          <w:szCs w:val="24"/>
        </w:rPr>
        <w:t>充分发挥我校数学教研组数学青年骨干教师的作用，提升全体教师的教育教学内涵，设计</w:t>
      </w:r>
      <w:r>
        <w:rPr>
          <w:rFonts w:hint="eastAsia" w:ascii="宋体" w:hAnsi="宋体" w:eastAsia="宋体" w:cs="宋体"/>
          <w:bCs/>
          <w:color w:val="000000"/>
          <w:sz w:val="24"/>
          <w:szCs w:val="24"/>
        </w:rPr>
        <w:t>基于学科素养及关键能力的课堂教学活动</w:t>
      </w:r>
      <w:r>
        <w:rPr>
          <w:rFonts w:hint="eastAsia" w:ascii="宋体" w:hAnsi="宋体" w:eastAsia="宋体" w:cs="宋体"/>
          <w:color w:val="000000"/>
          <w:kern w:val="0"/>
          <w:sz w:val="24"/>
          <w:szCs w:val="24"/>
        </w:rPr>
        <w:t>；</w:t>
      </w:r>
      <w:r>
        <w:rPr>
          <w:rFonts w:hint="eastAsia" w:ascii="宋体" w:hAnsi="宋体" w:eastAsia="宋体" w:cs="宋体"/>
          <w:kern w:val="0"/>
          <w:sz w:val="24"/>
          <w:szCs w:val="24"/>
        </w:rPr>
        <w:t>另外，“聚焦新课标 赋能新课堂——大单元整体教学”课堂研究不可忽略</w:t>
      </w:r>
      <w:r>
        <w:rPr>
          <w:rFonts w:hint="eastAsia" w:ascii="宋体" w:hAnsi="宋体" w:eastAsia="宋体" w:cs="宋体"/>
          <w:bCs/>
          <w:color w:val="000000"/>
          <w:sz w:val="24"/>
          <w:szCs w:val="24"/>
        </w:rPr>
        <w:t>研制基于学科素养及关键能力的评价工具，</w:t>
      </w:r>
      <w:r>
        <w:rPr>
          <w:rFonts w:hint="eastAsia" w:ascii="宋体" w:hAnsi="宋体" w:eastAsia="宋体" w:cs="宋体"/>
          <w:kern w:val="0"/>
          <w:sz w:val="24"/>
          <w:szCs w:val="24"/>
        </w:rPr>
        <w:t>比如：通过电脑、云平台、互联网进行多元化评价,提升学生的数学素养和关键能力……，这些都离不开教师教学素养的支撑。</w:t>
      </w:r>
    </w:p>
    <w:p>
      <w:pPr>
        <w:keepNext w:val="0"/>
        <w:keepLines w:val="0"/>
        <w:pageBreakBefore w:val="0"/>
        <w:numPr>
          <w:ilvl w:val="0"/>
          <w:numId w:val="0"/>
        </w:numPr>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kern w:val="0"/>
          <w:sz w:val="24"/>
          <w:szCs w:val="24"/>
        </w:rPr>
      </w:pP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2）</w:t>
      </w:r>
      <w:r>
        <w:rPr>
          <w:rFonts w:hint="eastAsia" w:ascii="宋体" w:hAnsi="宋体" w:eastAsia="宋体" w:cs="宋体"/>
          <w:kern w:val="0"/>
          <w:sz w:val="24"/>
          <w:szCs w:val="24"/>
        </w:rPr>
        <w:t>基于实践研究，提升研究成果的表达能力。</w:t>
      </w:r>
    </w:p>
    <w:p>
      <w:pPr>
        <w:keepNext w:val="0"/>
        <w:keepLines w:val="0"/>
        <w:pageBreakBefore w:val="0"/>
        <w:numPr>
          <w:ilvl w:val="0"/>
          <w:numId w:val="0"/>
        </w:numPr>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lang w:val="en-US" w:eastAsia="zh-CN"/>
        </w:rPr>
      </w:pPr>
      <w:r>
        <w:rPr>
          <w:rFonts w:hint="eastAsia" w:ascii="宋体" w:hAnsi="宋体" w:eastAsia="宋体" w:cs="宋体"/>
          <w:kern w:val="0"/>
          <w:sz w:val="24"/>
          <w:szCs w:val="24"/>
        </w:rPr>
        <w:t>如何将自我教育实践撰写成教科研研究论文是我校教师头疼但又迫切需要突破的专业发展的关键瓶颈。本学期我校教师继续围绕《</w:t>
      </w:r>
      <w:r>
        <w:rPr>
          <w:rFonts w:hint="eastAsia" w:ascii="宋体" w:hAnsi="宋体" w:eastAsia="宋体" w:cs="宋体"/>
          <w:kern w:val="0"/>
          <w:sz w:val="24"/>
          <w:szCs w:val="24"/>
          <w:lang w:val="en-US" w:eastAsia="zh-CN"/>
        </w:rPr>
        <w:t>新课标（2022版）</w:t>
      </w:r>
      <w:r>
        <w:rPr>
          <w:rFonts w:hint="eastAsia" w:ascii="宋体" w:hAnsi="宋体" w:eastAsia="宋体" w:cs="宋体"/>
          <w:kern w:val="0"/>
          <w:sz w:val="24"/>
          <w:szCs w:val="24"/>
        </w:rPr>
        <w:t>》、“聚焦新课标 赋能新课堂——大单元整体教学”研究等重点积极开展教育教学实践活动，在此基础上积极鼓励青年教师撰写跟自身教学经验相关的论文</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争取在今年教海探航、师陶杯中发表论文。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四、校本教研行事历</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Chars="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教研组活动</w:t>
      </w:r>
    </w:p>
    <w:tbl>
      <w:tblPr>
        <w:tblStyle w:val="5"/>
        <w:tblW w:w="9664" w:type="dxa"/>
        <w:tblInd w:w="-2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7"/>
        <w:gridCol w:w="1840"/>
        <w:gridCol w:w="2334"/>
        <w:gridCol w:w="1519"/>
        <w:gridCol w:w="1440"/>
        <w:gridCol w:w="16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7"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周次</w:t>
            </w:r>
          </w:p>
        </w:tc>
        <w:tc>
          <w:tcPr>
            <w:tcW w:w="184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日期（星期）</w:t>
            </w:r>
          </w:p>
        </w:tc>
        <w:tc>
          <w:tcPr>
            <w:tcW w:w="2334"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活动主题</w:t>
            </w:r>
          </w:p>
        </w:tc>
        <w:tc>
          <w:tcPr>
            <w:tcW w:w="1519"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地点</w:t>
            </w:r>
          </w:p>
        </w:tc>
        <w:tc>
          <w:tcPr>
            <w:tcW w:w="144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主持人</w:t>
            </w:r>
          </w:p>
        </w:tc>
        <w:tc>
          <w:tcPr>
            <w:tcW w:w="1654"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资料整理者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7"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2</w:t>
            </w:r>
          </w:p>
        </w:tc>
        <w:tc>
          <w:tcPr>
            <w:tcW w:w="184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2.28（星期三）</w:t>
            </w:r>
          </w:p>
        </w:tc>
        <w:tc>
          <w:tcPr>
            <w:tcW w:w="2334"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数学组期初工作计划安排、备课本检查</w:t>
            </w:r>
          </w:p>
        </w:tc>
        <w:tc>
          <w:tcPr>
            <w:tcW w:w="1519"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小会议室</w:t>
            </w:r>
          </w:p>
        </w:tc>
        <w:tc>
          <w:tcPr>
            <w:tcW w:w="144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秦丽芬</w:t>
            </w:r>
          </w:p>
        </w:tc>
        <w:tc>
          <w:tcPr>
            <w:tcW w:w="1654"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秦丽芬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7"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3</w:t>
            </w:r>
          </w:p>
        </w:tc>
        <w:tc>
          <w:tcPr>
            <w:tcW w:w="184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3.6（星期三）</w:t>
            </w:r>
          </w:p>
        </w:tc>
        <w:tc>
          <w:tcPr>
            <w:tcW w:w="2334"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青年教师练兵（即兴演讲），并完成备课组计划</w:t>
            </w:r>
          </w:p>
        </w:tc>
        <w:tc>
          <w:tcPr>
            <w:tcW w:w="1519"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小会议室</w:t>
            </w:r>
          </w:p>
        </w:tc>
        <w:tc>
          <w:tcPr>
            <w:tcW w:w="144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秦丽芬</w:t>
            </w:r>
          </w:p>
        </w:tc>
        <w:tc>
          <w:tcPr>
            <w:tcW w:w="1654"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秦丽芬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7"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4</w:t>
            </w:r>
          </w:p>
        </w:tc>
        <w:tc>
          <w:tcPr>
            <w:tcW w:w="184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3.13（星期三）</w:t>
            </w:r>
          </w:p>
        </w:tc>
        <w:tc>
          <w:tcPr>
            <w:tcW w:w="2334"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学习《新课标（2022版）》</w:t>
            </w:r>
          </w:p>
        </w:tc>
        <w:tc>
          <w:tcPr>
            <w:tcW w:w="1519"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小会议室</w:t>
            </w:r>
          </w:p>
        </w:tc>
        <w:tc>
          <w:tcPr>
            <w:tcW w:w="144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秦丽芬</w:t>
            </w:r>
          </w:p>
        </w:tc>
        <w:tc>
          <w:tcPr>
            <w:tcW w:w="1654"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秦丽芬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7"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5</w:t>
            </w:r>
          </w:p>
        </w:tc>
        <w:tc>
          <w:tcPr>
            <w:tcW w:w="184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3.20（星期三）</w:t>
            </w:r>
          </w:p>
        </w:tc>
        <w:tc>
          <w:tcPr>
            <w:tcW w:w="2334"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各备课组讨论对应年级的专项作业设计</w:t>
            </w:r>
          </w:p>
        </w:tc>
        <w:tc>
          <w:tcPr>
            <w:tcW w:w="1519"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各办公室</w:t>
            </w:r>
          </w:p>
        </w:tc>
        <w:tc>
          <w:tcPr>
            <w:tcW w:w="144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各备课组长</w:t>
            </w:r>
          </w:p>
        </w:tc>
        <w:tc>
          <w:tcPr>
            <w:tcW w:w="1654"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各备课组长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7"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6</w:t>
            </w:r>
          </w:p>
        </w:tc>
        <w:tc>
          <w:tcPr>
            <w:tcW w:w="184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3.27（星期三）</w:t>
            </w:r>
          </w:p>
        </w:tc>
        <w:tc>
          <w:tcPr>
            <w:tcW w:w="2334"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color w:val="000000"/>
                <w:kern w:val="0"/>
                <w:sz w:val="24"/>
                <w:szCs w:val="24"/>
                <w:lang w:val="en-US" w:eastAsia="zh-CN"/>
              </w:rPr>
              <w:t>五</w:t>
            </w:r>
            <w:r>
              <w:rPr>
                <w:rFonts w:hint="eastAsia" w:ascii="宋体" w:hAnsi="宋体" w:eastAsia="宋体" w:cs="宋体"/>
                <w:color w:val="000000"/>
                <w:kern w:val="0"/>
                <w:sz w:val="24"/>
                <w:szCs w:val="24"/>
              </w:rPr>
              <w:t>年级教师上校内研究课</w:t>
            </w:r>
          </w:p>
        </w:tc>
        <w:tc>
          <w:tcPr>
            <w:tcW w:w="1519"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小会议室评课</w:t>
            </w:r>
          </w:p>
        </w:tc>
        <w:tc>
          <w:tcPr>
            <w:tcW w:w="144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秦丽芬</w:t>
            </w:r>
          </w:p>
        </w:tc>
        <w:tc>
          <w:tcPr>
            <w:tcW w:w="1654"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秦丽芬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7"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7</w:t>
            </w:r>
          </w:p>
        </w:tc>
        <w:tc>
          <w:tcPr>
            <w:tcW w:w="184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4.3（星期三）</w:t>
            </w:r>
          </w:p>
        </w:tc>
        <w:tc>
          <w:tcPr>
            <w:tcW w:w="2334"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各备课组交流限时作业中的易错点和易错题</w:t>
            </w:r>
          </w:p>
        </w:tc>
        <w:tc>
          <w:tcPr>
            <w:tcW w:w="1519"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各办公室</w:t>
            </w:r>
          </w:p>
        </w:tc>
        <w:tc>
          <w:tcPr>
            <w:tcW w:w="144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各备课组长</w:t>
            </w:r>
          </w:p>
        </w:tc>
        <w:tc>
          <w:tcPr>
            <w:tcW w:w="1654"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各备课组长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7"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8</w:t>
            </w:r>
          </w:p>
        </w:tc>
        <w:tc>
          <w:tcPr>
            <w:tcW w:w="184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4.10（星期三）</w:t>
            </w:r>
          </w:p>
        </w:tc>
        <w:tc>
          <w:tcPr>
            <w:tcW w:w="2334"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4"/>
                <w:szCs w:val="24"/>
                <w:vertAlign w:val="baseline"/>
                <w:lang w:val="en-US" w:eastAsia="zh-CN"/>
              </w:rPr>
            </w:pPr>
            <w:r>
              <w:rPr>
                <w:rFonts w:hint="eastAsia" w:ascii="宋体" w:hAnsi="宋体" w:eastAsia="宋体" w:cs="宋体"/>
                <w:color w:val="000000"/>
                <w:kern w:val="0"/>
                <w:sz w:val="24"/>
                <w:szCs w:val="24"/>
                <w:lang w:val="en-US" w:eastAsia="zh-CN"/>
              </w:rPr>
              <w:t>一、二</w:t>
            </w:r>
            <w:r>
              <w:rPr>
                <w:rFonts w:hint="eastAsia" w:ascii="宋体" w:hAnsi="宋体" w:eastAsia="宋体" w:cs="宋体"/>
                <w:color w:val="000000"/>
                <w:kern w:val="0"/>
                <w:sz w:val="24"/>
                <w:szCs w:val="24"/>
              </w:rPr>
              <w:t>年级教师上校内研究课</w:t>
            </w:r>
          </w:p>
        </w:tc>
        <w:tc>
          <w:tcPr>
            <w:tcW w:w="1519"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小会议室评课</w:t>
            </w:r>
          </w:p>
        </w:tc>
        <w:tc>
          <w:tcPr>
            <w:tcW w:w="144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秦丽芬</w:t>
            </w:r>
          </w:p>
        </w:tc>
        <w:tc>
          <w:tcPr>
            <w:tcW w:w="1654"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秦丽芬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7"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9</w:t>
            </w:r>
          </w:p>
        </w:tc>
        <w:tc>
          <w:tcPr>
            <w:tcW w:w="184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4.17（星期三）</w:t>
            </w:r>
          </w:p>
        </w:tc>
        <w:tc>
          <w:tcPr>
            <w:tcW w:w="2334"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各备课组内谈谈对《新课标》的学习心得</w:t>
            </w:r>
          </w:p>
        </w:tc>
        <w:tc>
          <w:tcPr>
            <w:tcW w:w="1519"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各办公室</w:t>
            </w:r>
          </w:p>
        </w:tc>
        <w:tc>
          <w:tcPr>
            <w:tcW w:w="144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各备课组长</w:t>
            </w:r>
          </w:p>
        </w:tc>
        <w:tc>
          <w:tcPr>
            <w:tcW w:w="1654"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各备课组长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7"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10</w:t>
            </w:r>
          </w:p>
        </w:tc>
        <w:tc>
          <w:tcPr>
            <w:tcW w:w="184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4.24（星期三）</w:t>
            </w:r>
          </w:p>
        </w:tc>
        <w:tc>
          <w:tcPr>
            <w:tcW w:w="2334"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color w:val="000000"/>
                <w:kern w:val="0"/>
                <w:sz w:val="24"/>
                <w:szCs w:val="24"/>
                <w:lang w:val="en-US" w:eastAsia="zh-CN"/>
              </w:rPr>
              <w:t>六</w:t>
            </w:r>
            <w:r>
              <w:rPr>
                <w:rFonts w:hint="eastAsia" w:ascii="宋体" w:hAnsi="宋体" w:eastAsia="宋体" w:cs="宋体"/>
                <w:color w:val="000000"/>
                <w:kern w:val="0"/>
                <w:sz w:val="24"/>
                <w:szCs w:val="24"/>
              </w:rPr>
              <w:t>年级教师上校内研究课</w:t>
            </w:r>
          </w:p>
        </w:tc>
        <w:tc>
          <w:tcPr>
            <w:tcW w:w="1519"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小会议室评课</w:t>
            </w:r>
          </w:p>
        </w:tc>
        <w:tc>
          <w:tcPr>
            <w:tcW w:w="144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秦丽芬</w:t>
            </w:r>
          </w:p>
        </w:tc>
        <w:tc>
          <w:tcPr>
            <w:tcW w:w="1654"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秦丽芬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7"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11</w:t>
            </w:r>
          </w:p>
        </w:tc>
        <w:tc>
          <w:tcPr>
            <w:tcW w:w="184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5.1（星期三）</w:t>
            </w:r>
          </w:p>
        </w:tc>
        <w:tc>
          <w:tcPr>
            <w:tcW w:w="2334"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劳动节放假</w:t>
            </w:r>
          </w:p>
        </w:tc>
        <w:tc>
          <w:tcPr>
            <w:tcW w:w="1519"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lang w:val="en-US" w:eastAsia="zh-CN"/>
              </w:rPr>
            </w:pPr>
          </w:p>
        </w:tc>
        <w:tc>
          <w:tcPr>
            <w:tcW w:w="144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lang w:val="en-US" w:eastAsia="zh-CN"/>
              </w:rPr>
            </w:pPr>
          </w:p>
        </w:tc>
        <w:tc>
          <w:tcPr>
            <w:tcW w:w="1654"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7"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12</w:t>
            </w:r>
          </w:p>
        </w:tc>
        <w:tc>
          <w:tcPr>
            <w:tcW w:w="184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5.8（星期三）</w:t>
            </w:r>
          </w:p>
        </w:tc>
        <w:tc>
          <w:tcPr>
            <w:tcW w:w="2334"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color w:val="000000"/>
                <w:kern w:val="0"/>
                <w:sz w:val="24"/>
                <w:szCs w:val="24"/>
                <w:lang w:val="en-US" w:eastAsia="zh-CN"/>
              </w:rPr>
              <w:t>三</w:t>
            </w:r>
            <w:r>
              <w:rPr>
                <w:rFonts w:hint="eastAsia" w:ascii="宋体" w:hAnsi="宋体" w:eastAsia="宋体" w:cs="宋体"/>
                <w:color w:val="000000"/>
                <w:kern w:val="0"/>
                <w:sz w:val="24"/>
                <w:szCs w:val="24"/>
              </w:rPr>
              <w:t>年级教师上校内研究课</w:t>
            </w:r>
          </w:p>
        </w:tc>
        <w:tc>
          <w:tcPr>
            <w:tcW w:w="1519"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小会议室评课</w:t>
            </w:r>
          </w:p>
        </w:tc>
        <w:tc>
          <w:tcPr>
            <w:tcW w:w="144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秦丽芬</w:t>
            </w:r>
          </w:p>
        </w:tc>
        <w:tc>
          <w:tcPr>
            <w:tcW w:w="1654"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秦丽芬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7"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13</w:t>
            </w:r>
          </w:p>
        </w:tc>
        <w:tc>
          <w:tcPr>
            <w:tcW w:w="184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5.15（星期三）</w:t>
            </w:r>
          </w:p>
        </w:tc>
        <w:tc>
          <w:tcPr>
            <w:tcW w:w="2334"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准备新基础研究课的教学设计、作业纸和课件制作</w:t>
            </w:r>
          </w:p>
        </w:tc>
        <w:tc>
          <w:tcPr>
            <w:tcW w:w="1519"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各办公室</w:t>
            </w:r>
          </w:p>
        </w:tc>
        <w:tc>
          <w:tcPr>
            <w:tcW w:w="144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各备课组长</w:t>
            </w:r>
          </w:p>
        </w:tc>
        <w:tc>
          <w:tcPr>
            <w:tcW w:w="1654"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各备课组长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7"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14</w:t>
            </w:r>
          </w:p>
        </w:tc>
        <w:tc>
          <w:tcPr>
            <w:tcW w:w="184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5.22（星期三）</w:t>
            </w:r>
          </w:p>
        </w:tc>
        <w:tc>
          <w:tcPr>
            <w:tcW w:w="2334"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新基础研究课磨课</w:t>
            </w:r>
          </w:p>
        </w:tc>
        <w:tc>
          <w:tcPr>
            <w:tcW w:w="1519"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小会议室评课</w:t>
            </w:r>
          </w:p>
        </w:tc>
        <w:tc>
          <w:tcPr>
            <w:tcW w:w="144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秦丽芬</w:t>
            </w:r>
          </w:p>
        </w:tc>
        <w:tc>
          <w:tcPr>
            <w:tcW w:w="1654"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秦丽芬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7"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15</w:t>
            </w:r>
          </w:p>
        </w:tc>
        <w:tc>
          <w:tcPr>
            <w:tcW w:w="184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5.29（星期三）</w:t>
            </w:r>
          </w:p>
        </w:tc>
        <w:tc>
          <w:tcPr>
            <w:tcW w:w="2334"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cs="宋体" w:eastAsiaTheme="minorEastAsia"/>
                <w:color w:val="000000"/>
                <w:kern w:val="0"/>
                <w:sz w:val="24"/>
                <w:szCs w:val="24"/>
                <w:lang w:val="en-US" w:eastAsia="zh-CN"/>
              </w:rPr>
            </w:pPr>
            <w:r>
              <w:rPr>
                <w:rFonts w:hint="eastAsia" w:ascii="等线" w:hAnsi="等线" w:cs="宋体"/>
                <w:color w:val="000000"/>
                <w:kern w:val="0"/>
                <w:sz w:val="24"/>
                <w:szCs w:val="24"/>
              </w:rPr>
              <w:t>教师检查</w:t>
            </w:r>
            <w:r>
              <w:rPr>
                <w:rFonts w:hint="eastAsia" w:ascii="等线" w:hAnsi="等线" w:cs="宋体"/>
                <w:color w:val="000000"/>
                <w:kern w:val="0"/>
                <w:sz w:val="24"/>
                <w:szCs w:val="24"/>
                <w:lang w:val="en-US" w:eastAsia="zh-CN"/>
              </w:rPr>
              <w:t>备课本</w:t>
            </w:r>
            <w:r>
              <w:rPr>
                <w:rFonts w:hint="eastAsia" w:ascii="等线" w:hAnsi="等线" w:cs="宋体"/>
                <w:color w:val="000000"/>
                <w:kern w:val="0"/>
                <w:sz w:val="24"/>
                <w:szCs w:val="24"/>
              </w:rPr>
              <w:t>、作业</w:t>
            </w:r>
            <w:r>
              <w:rPr>
                <w:rFonts w:hint="eastAsia" w:ascii="等线" w:hAnsi="等线" w:cs="宋体"/>
                <w:color w:val="000000"/>
                <w:kern w:val="0"/>
                <w:sz w:val="24"/>
                <w:szCs w:val="24"/>
                <w:lang w:val="en-US" w:eastAsia="zh-CN"/>
              </w:rPr>
              <w:t>本</w:t>
            </w:r>
          </w:p>
        </w:tc>
        <w:tc>
          <w:tcPr>
            <w:tcW w:w="1519"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各办公室</w:t>
            </w:r>
          </w:p>
        </w:tc>
        <w:tc>
          <w:tcPr>
            <w:tcW w:w="144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各备课组长</w:t>
            </w:r>
          </w:p>
        </w:tc>
        <w:tc>
          <w:tcPr>
            <w:tcW w:w="1654"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各备课组长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7"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16</w:t>
            </w:r>
          </w:p>
        </w:tc>
        <w:tc>
          <w:tcPr>
            <w:tcW w:w="184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6.5（星期三）</w:t>
            </w:r>
          </w:p>
        </w:tc>
        <w:tc>
          <w:tcPr>
            <w:tcW w:w="2334"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color w:val="000000"/>
                <w:kern w:val="0"/>
                <w:sz w:val="24"/>
                <w:szCs w:val="24"/>
                <w:lang w:val="en-US" w:eastAsia="zh-CN"/>
              </w:rPr>
              <w:t>四</w:t>
            </w:r>
            <w:r>
              <w:rPr>
                <w:rFonts w:hint="eastAsia" w:ascii="宋体" w:hAnsi="宋体" w:eastAsia="宋体" w:cs="宋体"/>
                <w:color w:val="000000"/>
                <w:kern w:val="0"/>
                <w:sz w:val="24"/>
                <w:szCs w:val="24"/>
              </w:rPr>
              <w:t>年级教师上校内研究课</w:t>
            </w:r>
          </w:p>
        </w:tc>
        <w:tc>
          <w:tcPr>
            <w:tcW w:w="1519"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小会议室评课</w:t>
            </w:r>
          </w:p>
        </w:tc>
        <w:tc>
          <w:tcPr>
            <w:tcW w:w="144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秦丽芬</w:t>
            </w:r>
          </w:p>
        </w:tc>
        <w:tc>
          <w:tcPr>
            <w:tcW w:w="1654"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秦丽芬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7"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17</w:t>
            </w:r>
          </w:p>
        </w:tc>
        <w:tc>
          <w:tcPr>
            <w:tcW w:w="184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6.12（星期三）</w:t>
            </w:r>
          </w:p>
        </w:tc>
        <w:tc>
          <w:tcPr>
            <w:tcW w:w="2334"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制定期末复习计划（备课组）</w:t>
            </w:r>
          </w:p>
        </w:tc>
        <w:tc>
          <w:tcPr>
            <w:tcW w:w="1519"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各办公室</w:t>
            </w:r>
          </w:p>
        </w:tc>
        <w:tc>
          <w:tcPr>
            <w:tcW w:w="144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各备课组长</w:t>
            </w:r>
          </w:p>
        </w:tc>
        <w:tc>
          <w:tcPr>
            <w:tcW w:w="1654"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各备课组长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7"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18</w:t>
            </w:r>
          </w:p>
        </w:tc>
        <w:tc>
          <w:tcPr>
            <w:tcW w:w="184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6.19（星期三）</w:t>
            </w:r>
          </w:p>
        </w:tc>
        <w:tc>
          <w:tcPr>
            <w:tcW w:w="2334"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kern w:val="0"/>
                <w:sz w:val="24"/>
                <w:szCs w:val="24"/>
              </w:rPr>
              <w:t>期末复习计划交流</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并进一步完善计划</w:t>
            </w:r>
          </w:p>
        </w:tc>
        <w:tc>
          <w:tcPr>
            <w:tcW w:w="1519"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小会议室</w:t>
            </w:r>
          </w:p>
        </w:tc>
        <w:tc>
          <w:tcPr>
            <w:tcW w:w="144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秦丽芬</w:t>
            </w:r>
          </w:p>
        </w:tc>
        <w:tc>
          <w:tcPr>
            <w:tcW w:w="1654"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秦丽芬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7"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19</w:t>
            </w:r>
          </w:p>
        </w:tc>
        <w:tc>
          <w:tcPr>
            <w:tcW w:w="184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6.28（星期五）</w:t>
            </w:r>
          </w:p>
        </w:tc>
        <w:tc>
          <w:tcPr>
            <w:tcW w:w="2334"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color w:val="000000"/>
                <w:kern w:val="0"/>
                <w:sz w:val="24"/>
                <w:szCs w:val="24"/>
              </w:rPr>
              <w:t>组内沙龙：分析学业质量问题，明确教学问题，思考改进措施</w:t>
            </w:r>
          </w:p>
        </w:tc>
        <w:tc>
          <w:tcPr>
            <w:tcW w:w="1519"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小会议室</w:t>
            </w:r>
          </w:p>
        </w:tc>
        <w:tc>
          <w:tcPr>
            <w:tcW w:w="144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秦丽芬</w:t>
            </w:r>
          </w:p>
        </w:tc>
        <w:tc>
          <w:tcPr>
            <w:tcW w:w="1654"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秦丽芬</w:t>
            </w:r>
          </w:p>
        </w:tc>
      </w:tr>
    </w:tbl>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（二）备课组活动</w:t>
      </w:r>
    </w:p>
    <w:tbl>
      <w:tblPr>
        <w:tblStyle w:val="5"/>
        <w:tblW w:w="9150" w:type="dxa"/>
        <w:tblInd w:w="-2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5"/>
        <w:gridCol w:w="2145"/>
        <w:gridCol w:w="2025"/>
        <w:gridCol w:w="1590"/>
        <w:gridCol w:w="22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5"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年级</w:t>
            </w:r>
          </w:p>
        </w:tc>
        <w:tc>
          <w:tcPr>
            <w:tcW w:w="2145"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 xml:space="preserve">  星期</w:t>
            </w:r>
          </w:p>
        </w:tc>
        <w:tc>
          <w:tcPr>
            <w:tcW w:w="2025"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地点</w:t>
            </w:r>
          </w:p>
        </w:tc>
        <w:tc>
          <w:tcPr>
            <w:tcW w:w="159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负责人</w:t>
            </w:r>
          </w:p>
        </w:tc>
        <w:tc>
          <w:tcPr>
            <w:tcW w:w="2295"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资料整理者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5"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一</w:t>
            </w:r>
          </w:p>
        </w:tc>
        <w:tc>
          <w:tcPr>
            <w:tcW w:w="2145"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星期三</w:t>
            </w:r>
          </w:p>
        </w:tc>
        <w:tc>
          <w:tcPr>
            <w:tcW w:w="2025"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低年级办公室</w:t>
            </w:r>
          </w:p>
        </w:tc>
        <w:tc>
          <w:tcPr>
            <w:tcW w:w="159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李文轩</w:t>
            </w:r>
          </w:p>
        </w:tc>
        <w:tc>
          <w:tcPr>
            <w:tcW w:w="229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both"/>
              <w:textAlignment w:val="auto"/>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李文轩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5"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二</w:t>
            </w:r>
          </w:p>
        </w:tc>
        <w:tc>
          <w:tcPr>
            <w:tcW w:w="2145"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星期三</w:t>
            </w:r>
          </w:p>
        </w:tc>
        <w:tc>
          <w:tcPr>
            <w:tcW w:w="2025"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低年级办公室</w:t>
            </w:r>
          </w:p>
        </w:tc>
        <w:tc>
          <w:tcPr>
            <w:tcW w:w="159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封颖</w:t>
            </w:r>
          </w:p>
        </w:tc>
        <w:tc>
          <w:tcPr>
            <w:tcW w:w="229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both"/>
              <w:textAlignment w:val="auto"/>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封颖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5"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三</w:t>
            </w:r>
          </w:p>
        </w:tc>
        <w:tc>
          <w:tcPr>
            <w:tcW w:w="2145"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星期三</w:t>
            </w:r>
          </w:p>
        </w:tc>
        <w:tc>
          <w:tcPr>
            <w:tcW w:w="2025"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中年级办公室</w:t>
            </w:r>
          </w:p>
        </w:tc>
        <w:tc>
          <w:tcPr>
            <w:tcW w:w="159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莫晓英</w:t>
            </w:r>
          </w:p>
        </w:tc>
        <w:tc>
          <w:tcPr>
            <w:tcW w:w="229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both"/>
              <w:textAlignment w:val="auto"/>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莫晓英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5"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四</w:t>
            </w:r>
          </w:p>
        </w:tc>
        <w:tc>
          <w:tcPr>
            <w:tcW w:w="2145"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星期三</w:t>
            </w:r>
          </w:p>
        </w:tc>
        <w:tc>
          <w:tcPr>
            <w:tcW w:w="2025"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中年级办公室</w:t>
            </w:r>
          </w:p>
        </w:tc>
        <w:tc>
          <w:tcPr>
            <w:tcW w:w="159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黄辉宁</w:t>
            </w:r>
          </w:p>
        </w:tc>
        <w:tc>
          <w:tcPr>
            <w:tcW w:w="229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both"/>
              <w:textAlignment w:val="auto"/>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黄辉宁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5"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五</w:t>
            </w:r>
          </w:p>
        </w:tc>
        <w:tc>
          <w:tcPr>
            <w:tcW w:w="2145"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星期三</w:t>
            </w:r>
          </w:p>
        </w:tc>
        <w:tc>
          <w:tcPr>
            <w:tcW w:w="2025"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高年级办公室</w:t>
            </w:r>
          </w:p>
        </w:tc>
        <w:tc>
          <w:tcPr>
            <w:tcW w:w="159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纪梅</w:t>
            </w:r>
          </w:p>
        </w:tc>
        <w:tc>
          <w:tcPr>
            <w:tcW w:w="229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both"/>
              <w:textAlignment w:val="auto"/>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纪梅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5"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六</w:t>
            </w:r>
          </w:p>
        </w:tc>
        <w:tc>
          <w:tcPr>
            <w:tcW w:w="2145"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星期三</w:t>
            </w:r>
          </w:p>
        </w:tc>
        <w:tc>
          <w:tcPr>
            <w:tcW w:w="2025"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高年级办公室</w:t>
            </w:r>
          </w:p>
        </w:tc>
        <w:tc>
          <w:tcPr>
            <w:tcW w:w="159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刘芬羽</w:t>
            </w:r>
          </w:p>
        </w:tc>
        <w:tc>
          <w:tcPr>
            <w:tcW w:w="229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both"/>
              <w:textAlignment w:val="auto"/>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刘芬羽</w:t>
            </w:r>
          </w:p>
        </w:tc>
      </w:tr>
    </w:tbl>
    <w:p>
      <w:pPr>
        <w:keepNext w:val="0"/>
        <w:keepLines w:val="0"/>
        <w:pageBreakBefore w:val="0"/>
        <w:kinsoku/>
        <w:wordWrap/>
        <w:overflowPunct/>
        <w:topLinePunct w:val="0"/>
        <w:autoSpaceDE/>
        <w:autoSpaceDN/>
        <w:bidi w:val="0"/>
        <w:adjustRightInd/>
        <w:snapToGrid/>
        <w:spacing w:line="360" w:lineRule="auto"/>
        <w:textAlignment w:val="auto"/>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 w:name="Arial Unicode MS">
    <w:panose1 w:val="020B0604020202020204"/>
    <w:charset w:val="86"/>
    <w:family w:val="swiss"/>
    <w:pitch w:val="default"/>
    <w:sig w:usb0="FFFFFFFF" w:usb1="E9FFFFFF" w:usb2="0000003F" w:usb3="00000000" w:csb0="603F01FF" w:csb1="FFFF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0C7D8B"/>
    <w:multiLevelType w:val="singleLevel"/>
    <w:tmpl w:val="460C7D8B"/>
    <w:lvl w:ilvl="0" w:tentative="0">
      <w:start w:val="5"/>
      <w:numFmt w:val="decimal"/>
      <w:suff w:val="nothing"/>
      <w:lvlText w:val="（%1）"/>
      <w:lvlJc w:val="left"/>
    </w:lvl>
  </w:abstractNum>
  <w:abstractNum w:abstractNumId="1">
    <w:nsid w:val="7A32FDAF"/>
    <w:multiLevelType w:val="singleLevel"/>
    <w:tmpl w:val="7A32FDAF"/>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iMTFlNjdhNTE2NzUwZGQ1NjI3MTc2ZmQ0NjI2ZDIifQ=="/>
  </w:docVars>
  <w:rsids>
    <w:rsidRoot w:val="00000000"/>
    <w:rsid w:val="00535E7A"/>
    <w:rsid w:val="00561955"/>
    <w:rsid w:val="01750B45"/>
    <w:rsid w:val="021E5F2B"/>
    <w:rsid w:val="04912ACD"/>
    <w:rsid w:val="049E7126"/>
    <w:rsid w:val="04D523C3"/>
    <w:rsid w:val="05D879A7"/>
    <w:rsid w:val="079B25E0"/>
    <w:rsid w:val="07E40F48"/>
    <w:rsid w:val="07EC688D"/>
    <w:rsid w:val="08117A87"/>
    <w:rsid w:val="082D743E"/>
    <w:rsid w:val="08BB4933"/>
    <w:rsid w:val="09523172"/>
    <w:rsid w:val="09FF1E34"/>
    <w:rsid w:val="0A7D5FCD"/>
    <w:rsid w:val="0C47189A"/>
    <w:rsid w:val="0EC50B05"/>
    <w:rsid w:val="10341FC5"/>
    <w:rsid w:val="10AB6393"/>
    <w:rsid w:val="151818CF"/>
    <w:rsid w:val="18E84289"/>
    <w:rsid w:val="19731ACA"/>
    <w:rsid w:val="1B0569DE"/>
    <w:rsid w:val="1BCF7B71"/>
    <w:rsid w:val="1D886158"/>
    <w:rsid w:val="1FF9265B"/>
    <w:rsid w:val="20D06CFF"/>
    <w:rsid w:val="20EC5803"/>
    <w:rsid w:val="21366A1D"/>
    <w:rsid w:val="22B12860"/>
    <w:rsid w:val="230A0D34"/>
    <w:rsid w:val="252272E6"/>
    <w:rsid w:val="258B55EA"/>
    <w:rsid w:val="268C786C"/>
    <w:rsid w:val="26D66D39"/>
    <w:rsid w:val="276D364A"/>
    <w:rsid w:val="28911789"/>
    <w:rsid w:val="28FA4ACB"/>
    <w:rsid w:val="293164A9"/>
    <w:rsid w:val="2BF612E4"/>
    <w:rsid w:val="2DCA3B5A"/>
    <w:rsid w:val="2EA702AA"/>
    <w:rsid w:val="2FE23ECB"/>
    <w:rsid w:val="32CE4D68"/>
    <w:rsid w:val="32F16E76"/>
    <w:rsid w:val="33793690"/>
    <w:rsid w:val="345B0B63"/>
    <w:rsid w:val="35847154"/>
    <w:rsid w:val="359D25C6"/>
    <w:rsid w:val="37454048"/>
    <w:rsid w:val="378612C6"/>
    <w:rsid w:val="37E86DB7"/>
    <w:rsid w:val="381B68DA"/>
    <w:rsid w:val="38BD2150"/>
    <w:rsid w:val="38DD3B02"/>
    <w:rsid w:val="3D865276"/>
    <w:rsid w:val="3DD12C00"/>
    <w:rsid w:val="3E9D0B5F"/>
    <w:rsid w:val="3EA64E69"/>
    <w:rsid w:val="3EC040FF"/>
    <w:rsid w:val="3F8D32A4"/>
    <w:rsid w:val="417B255F"/>
    <w:rsid w:val="418D264A"/>
    <w:rsid w:val="42182FD2"/>
    <w:rsid w:val="460C5EE6"/>
    <w:rsid w:val="46A0616D"/>
    <w:rsid w:val="48BC3F2F"/>
    <w:rsid w:val="490C6D84"/>
    <w:rsid w:val="4A2A6522"/>
    <w:rsid w:val="4C0E00CE"/>
    <w:rsid w:val="4E3066CC"/>
    <w:rsid w:val="4E8F13F8"/>
    <w:rsid w:val="4E9E6C65"/>
    <w:rsid w:val="4ED017EC"/>
    <w:rsid w:val="4F1D27BE"/>
    <w:rsid w:val="4F416703"/>
    <w:rsid w:val="4F8922EB"/>
    <w:rsid w:val="51002139"/>
    <w:rsid w:val="52304941"/>
    <w:rsid w:val="53B82FEC"/>
    <w:rsid w:val="540E2DBF"/>
    <w:rsid w:val="547B3487"/>
    <w:rsid w:val="550F5041"/>
    <w:rsid w:val="55807CEC"/>
    <w:rsid w:val="55C67DF5"/>
    <w:rsid w:val="582E1C82"/>
    <w:rsid w:val="59DB3C9E"/>
    <w:rsid w:val="5A751DEA"/>
    <w:rsid w:val="5C3F26AF"/>
    <w:rsid w:val="5C8E7193"/>
    <w:rsid w:val="5CFB5EAA"/>
    <w:rsid w:val="5D2D075A"/>
    <w:rsid w:val="5F605669"/>
    <w:rsid w:val="5FA840C8"/>
    <w:rsid w:val="60481918"/>
    <w:rsid w:val="60D61108"/>
    <w:rsid w:val="611C537B"/>
    <w:rsid w:val="624B3639"/>
    <w:rsid w:val="62562501"/>
    <w:rsid w:val="63172764"/>
    <w:rsid w:val="637D3ABD"/>
    <w:rsid w:val="63E71FF5"/>
    <w:rsid w:val="655F16CC"/>
    <w:rsid w:val="65B37C6A"/>
    <w:rsid w:val="662F65D4"/>
    <w:rsid w:val="67315656"/>
    <w:rsid w:val="67F74443"/>
    <w:rsid w:val="68D331C7"/>
    <w:rsid w:val="692C5D69"/>
    <w:rsid w:val="6A114F5F"/>
    <w:rsid w:val="6A5120EC"/>
    <w:rsid w:val="6B083648"/>
    <w:rsid w:val="6B086A68"/>
    <w:rsid w:val="6B463A66"/>
    <w:rsid w:val="6B5377C7"/>
    <w:rsid w:val="6BC90788"/>
    <w:rsid w:val="6C164893"/>
    <w:rsid w:val="6E0B694A"/>
    <w:rsid w:val="6E62222D"/>
    <w:rsid w:val="6F955115"/>
    <w:rsid w:val="6F9603E0"/>
    <w:rsid w:val="70161521"/>
    <w:rsid w:val="72536B84"/>
    <w:rsid w:val="73A27462"/>
    <w:rsid w:val="74CF1255"/>
    <w:rsid w:val="780600CD"/>
    <w:rsid w:val="7A7B08FF"/>
    <w:rsid w:val="7AE71AF0"/>
    <w:rsid w:val="7BAA7757"/>
    <w:rsid w:val="7BD75C3F"/>
    <w:rsid w:val="7BEE3352"/>
    <w:rsid w:val="7C5A2796"/>
    <w:rsid w:val="7CD820D2"/>
    <w:rsid w:val="7D871FA7"/>
    <w:rsid w:val="7DB87774"/>
    <w:rsid w:val="7E4020E4"/>
    <w:rsid w:val="7F313C82"/>
    <w:rsid w:val="7F5A1C99"/>
    <w:rsid w:val="7F721B29"/>
    <w:rsid w:val="7FD138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Indent 2"/>
    <w:basedOn w:val="1"/>
    <w:autoRedefine/>
    <w:qFormat/>
    <w:uiPriority w:val="0"/>
    <w:pPr>
      <w:ind w:left="420" w:leftChars="200"/>
    </w:pPr>
    <w:rPr>
      <w:rFonts w:ascii="Times New Roman" w:hAnsi="Times New Roman" w:eastAsia="宋体" w:cs="Times New Roman"/>
    </w:rPr>
  </w:style>
  <w:style w:type="paragraph" w:styleId="3">
    <w:name w:val="toc 2"/>
    <w:basedOn w:val="1"/>
    <w:next w:val="1"/>
    <w:autoRedefine/>
    <w:qFormat/>
    <w:uiPriority w:val="0"/>
    <w:pPr>
      <w:ind w:left="420" w:leftChars="200"/>
    </w:pPr>
    <w:rPr>
      <w:szCs w:val="24"/>
    </w:rPr>
  </w:style>
  <w:style w:type="table" w:styleId="5">
    <w:name w:val="Table Grid"/>
    <w:basedOn w:val="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正文1"/>
    <w:autoRedefine/>
    <w:qFormat/>
    <w:uiPriority w:val="0"/>
    <w:rPr>
      <w:rFonts w:ascii="Helvetica" w:hAnsi="Arial Unicode MS" w:eastAsia="宋体" w:cs="Arial Unicode MS"/>
      <w:color w:val="000000"/>
      <w:kern w:val="0"/>
      <w:sz w:val="22"/>
      <w:szCs w:val="22"/>
      <w:lang w:val="zh-TW" w:eastAsia="zh-TW" w:bidi="ar-SA"/>
    </w:rPr>
  </w:style>
  <w:style w:type="character" w:customStyle="1" w:styleId="8">
    <w:name w:val="15"/>
    <w:autoRedefine/>
    <w:qFormat/>
    <w:uiPriority w:val="0"/>
    <w:rPr>
      <w:rFonts w:hint="default" w:ascii="Times New Roman" w:hAnsi="Times New Roman" w:cs="Times New Roman"/>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2024-02-17T03:03:00Z</dcterms:created>
  <dc:creator>Administrator</dc:creator>
  <cp:lastModifiedBy>QinLiFen</cp:lastModifiedBy>
  <dcterms:modified xsi:type="dcterms:W3CDTF">2024-02-26T23:44:16Z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B92E6EC0A58E4EA29967FB84FCD7B31A_12</vt:lpwstr>
  </property>
</Properties>
</file>