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王诗涵、魏湘霏请假。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牛奶、核桃仁、多样饼干（自选）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户外活动：羊角球、皮球区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7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7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7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我的投球技术越来越高超了，几乎有一半的命中率！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我们两个坐在太阳底下玩你拍一，我拍一的游戏。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不好啦，羊角球撞车啦！快去支援！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社会：开心帽和生气帽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每个人都有开心和生气的时候，开心的事情会让你大笑，可以和别人分享；生气的时候会让你的情绪大跌，心情郁闷，需要加以宣泄。所以本节活动利用游戏的方式，引导幼儿在轻松的氛围中自由讲述过去发生的情绪事件，以宣泄情绪。同时引导孩子们在了解同伴的心情故事后，学习表达自己对同伴的关心：在同伴快乐时，与他（她）分享快乐；在同伴伤心难过时，与他（她）共同承担，并给予他安慰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7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7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5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7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传递开心帽的时候大家都很激动，音乐停止时在谁手上就要和大家分享一个自己的经历。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《表情歌》中小朋友们最喜欢的是快乐，因为快乐可以大声笑！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看我们笑得多开心啊！吃到美味的食物、和好朋友一起玩、游戏闯关成功都很快乐！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7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7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7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我们三个齐力把墙垒了起来，然后拿起小锤子轮流敲砖块。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首先，一辆伏地小车发起进攻，悄悄摧毁了敌车的轮胎。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阳光真不错，我们一起坐着看书吧！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7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7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7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益智区真受欢迎，磁力棋和立体拼图是孩子们忠爱的游戏。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看，我不用示意图，直接剪出了一个很复杂的窗花，厉不厉害！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我们在走廊和阿姨一起挑战拼拼图，不看底板难度还真不小呢！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中午：燕麦饭、白萝卜烧肉圆、大蒜平菇炒鸡蛋、美味罗宋汤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没吃完：吴语晨、宣敏宇、朱劭文、金中妍、唐晴朗、张星妍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下午：流沙包、蜂蜜柚子茶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入睡较晚：朱劭文、汤文豪、单昕若（13:00后）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各位家长，2024年春学期学前教育家庭经济困难幼儿认定、政府资助经费申办和打卡发放、指定对象减免保教费工作开始了，今天我们将“告家长书（电子稿）”发给家长，纸质回执单下发，请家长根据实际情况填写好后交上来，一个都不能少，大家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 请假、继续请假、返园幼儿请提前告知。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4C0F9E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15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2024-02-27T04:52:45Z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