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小问号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基于上一周的活动，幼儿不断积累经验，并运用于新的学习活动。自己学会利用多种渠道，积极寻找可能的答案，在活动中不断提高科学修养。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关注生活，从多个方面多个角度发现问题，能够利用简单工具寻找问题答案。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认真倾听他人的想法与意见，尝试合作解决问题。</w:t>
            </w:r>
          </w:p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能够进一步提高探究能力和想象力、创造力，发现生活中各种各样的问题。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甜品店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火锅串串烧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科学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不倒翁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我的小发明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星月夜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百变纸箱</w:t>
            </w: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表演区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朋友来跳舞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打击乐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快乐涂鸦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足球小将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抛接沙包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小山坡、唱唱跳跳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骑小车、树屋探秘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小推车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爬梯子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问题大接龙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着火了怎么办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楼梯不拥挤、厕所里不说话、干净食物人人爱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1.鲁班的故事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哈哈镜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3.太空大探险</w:t>
            </w:r>
          </w:p>
          <w:p>
            <w:pPr>
              <w:rPr>
                <w:rFonts w:hint="default" w:ascii="宋体" w:hAnsi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我的影子朋友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贴烧饼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6.探秘地球站、打保龄球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7.我们居住的地球 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创造性游戏：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角色游戏：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小医院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搭建山洞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音乐游戏：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布谷鸟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户外自主性游戏：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“情定”港珠澳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建构区：纸杯塔   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阅读区：十万个为什么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科学区：影子的奥秘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有趣的三脚架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>建构区：长城长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>美工区：太空奥秘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>图书区：自制小书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奔跑吧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eastAsia" w:ascii="Calibri" w:hAnsi="Calibri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Cs/>
                <w:sz w:val="21"/>
                <w:szCs w:val="21"/>
              </w:rPr>
              <w:t>器械区：趣味攀爬</w:t>
            </w:r>
          </w:p>
          <w:p>
            <w:pPr>
              <w:spacing w:line="240" w:lineRule="auto"/>
              <w:rPr>
                <w:rFonts w:hint="eastAsia" w:ascii="Calibri" w:hAnsi="Calibri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Cs/>
                <w:sz w:val="21"/>
                <w:szCs w:val="21"/>
              </w:rPr>
              <w:t>游戏区：骑小车</w:t>
            </w:r>
          </w:p>
          <w:p>
            <w:pPr>
              <w:spacing w:line="240" w:lineRule="auto"/>
              <w:rPr>
                <w:rFonts w:hint="eastAsia" w:ascii="Calibri" w:hAnsi="Calibri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Cs/>
                <w:sz w:val="21"/>
                <w:szCs w:val="21"/>
              </w:rPr>
              <w:t>沙水区：快乐挖沙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建构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城市建造师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/>
                <w:color w:val="FF0000"/>
                <w:szCs w:val="21"/>
                <w:lang w:val="en-US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科学区提供有关声、光、电、力的玩具材料，鼓励幼儿大胆探索其秘密。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带领孩子一起到图书馆或上网查询，和幼儿共同收集有关资料。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进一步创设</w:t>
            </w:r>
            <w:r>
              <w:rPr>
                <w:rFonts w:hint="eastAsia" w:ascii="宋体" w:hAnsi="宋体" w:cs="宋体"/>
                <w:szCs w:val="21"/>
              </w:rPr>
              <w:t>主题墙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在阅读区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szCs w:val="21"/>
              </w:rPr>
              <w:t>类似《十万个为什么》的图书，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幼儿在自由活动时阅读，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激发孩子的想象力。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帮助幼儿了解生活中可能发生的一些突发事件及处理方法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重视培养幼儿良好的运动、生活、卫生习惯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请家长配合收集各种镜子，如：哈哈镜、放大镜、显微镜等等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请家长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sz w:val="21"/>
                <w:szCs w:val="21"/>
              </w:rPr>
              <w:t>孩子发现生活中的科学现象，鼓励孩子多提问，耐心解答问题。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1AB98"/>
    <w:multiLevelType w:val="singleLevel"/>
    <w:tmpl w:val="E551AB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B03082A"/>
    <w:rsid w:val="361C730F"/>
    <w:rsid w:val="3D1D5811"/>
    <w:rsid w:val="3F224917"/>
    <w:rsid w:val="52425065"/>
    <w:rsid w:val="545230D1"/>
    <w:rsid w:val="6E796B55"/>
    <w:rsid w:val="714C723C"/>
    <w:rsid w:val="72205601"/>
    <w:rsid w:val="73C24BE1"/>
    <w:rsid w:val="77E110B5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933</Characters>
  <Lines>7</Lines>
  <Paragraphs>2</Paragraphs>
  <TotalTime>7</TotalTime>
  <ScaleCrop>false</ScaleCrop>
  <LinksUpToDate>false</LinksUpToDate>
  <CharactersWithSpaces>1096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2024-02-20T00:26:21Z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34193ADA354842C9A469F1F345D8914B_13</vt:lpwstr>
  </property>
</Properties>
</file>