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1320" w:firstLineChars="300"/>
        <w:jc w:val="left"/>
        <w:rPr>
          <w:rFonts w:hint="default"/>
          <w:sz w:val="44"/>
          <w:lang w:val="en-US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常州市新北区实验中学  </w:t>
      </w:r>
    </w:p>
    <w:p>
      <w:pPr>
        <w:spacing w:line="680" w:lineRule="exact"/>
        <w:ind w:firstLine="1320" w:firstLineChars="300"/>
        <w:jc w:val="left"/>
        <w:rPr>
          <w:rFonts w:hint="default"/>
          <w:sz w:val="44"/>
          <w:lang w:val="en-US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  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任雪影         </w:t>
      </w:r>
    </w:p>
    <w:p>
      <w:pPr>
        <w:spacing w:line="680" w:lineRule="exact"/>
        <w:ind w:firstLine="1320" w:firstLineChars="300"/>
        <w:jc w:val="left"/>
        <w:rPr>
          <w:rFonts w:hint="default"/>
          <w:sz w:val="44"/>
          <w:lang w:val="en-US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中学二级        </w:t>
      </w:r>
    </w:p>
    <w:p>
      <w:pPr>
        <w:spacing w:line="680" w:lineRule="exact"/>
        <w:ind w:firstLine="1320" w:firstLineChars="300"/>
        <w:jc w:val="left"/>
        <w:rPr>
          <w:rFonts w:hint="default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18851139393      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任雪影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群众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硕士研究生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教师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2022年12月 中学二级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2021年9月-2022年6月 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）项、校（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）篇、省级（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）篇、市级（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代表作：《“硫酸型酸雨的形成、危害及治理”一体化实验的设计》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）次、市三（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中学一级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积极申报公开课和讲座，经常观摩公开课。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需要学校多给我机会上公开课和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lang w:val="en-US" w:eastAsia="zh-CN"/>
              </w:rPr>
              <w:t>讲座，多组织一些促进青年教师发展的讲座或活动。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常州市教坛新秀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多参加比赛，在日常工作中就锻炼自己比赛的能力。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需要学校多给我机会上公开课和讲座，多组织一些促进青年教师发展的讲座或活动。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lang w:val="en-US" w:eastAsia="zh-CN" w:bidi="ar-SA"/>
              </w:rPr>
              <w:t>新北区教坛新秀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>2024.01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年度考核优秀□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0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0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多参加比赛，在日常工作中就锻炼自己比赛的能力。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需要学校多给我机会上公开课和讲座，多组织一些促进青年教师发展的讲座或活动。</w:t>
            </w: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4065"/>
        <w:gridCol w:w="1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2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已订阅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1节区级及以上的公开课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区一等奖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已达成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撰写了一部分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初中化学跨学科实践活动设计与实施的研究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区级 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已参加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1篇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三题比赛、实验创新比赛拿奖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评优课、基本功拿奖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中学一级 常州市教坛新秀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4065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提高公开课机会和组织一些讲座学习</w:t>
            </w:r>
          </w:p>
        </w:tc>
        <w:tc>
          <w:tcPr>
            <w:tcW w:w="1236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1节区级及以上的公开课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撰写了一部分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初中化学跨学科实践活动设计与实施的研究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区级 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已参加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三题比赛、实验创新比赛拿奖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评优课、基本功拿奖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中学一级 常州市教坛新秀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提高公开课机会和组织一些讲座学习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1节区级及以上的公开课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区一等奖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撰写了一部分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《</w:t>
            </w: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初中化学跨学科实践活动设计与实施的研究</w:t>
            </w:r>
            <w:r>
              <w:rPr>
                <w:rFonts w:hint="eastAsia" w:hAnsi="宋体"/>
                <w:color w:val="0000FF"/>
                <w:sz w:val="18"/>
                <w:szCs w:val="18"/>
                <w:lang w:eastAsia="zh-CN"/>
              </w:rPr>
              <w:t>》</w:t>
            </w:r>
          </w:p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 xml:space="preserve">区级 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已参加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三题比赛、实验创新比赛拿奖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评优课、基本功拿奖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中学一级 常州市教坛能手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提高公开课机会和组织一些讲座学习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E4MWE1ZDY4N2IzODMzZWYxNTA0YjZkZmM1MmMifQ=="/>
  </w:docVars>
  <w:rsids>
    <w:rsidRoot w:val="00000000"/>
    <w:rsid w:val="01DF02BE"/>
    <w:rsid w:val="14DB5B42"/>
    <w:rsid w:val="15143FC5"/>
    <w:rsid w:val="559109BE"/>
    <w:rsid w:val="5E0D603D"/>
    <w:rsid w:val="69763B96"/>
    <w:rsid w:val="70C75149"/>
    <w:rsid w:val="77444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1895</Words>
  <Characters>1982</Characters>
  <Lines>0</Lines>
  <Paragraphs>0</Paragraphs>
  <TotalTime>6</TotalTime>
  <ScaleCrop>false</ScaleCrop>
  <LinksUpToDate>false</LinksUpToDate>
  <CharactersWithSpaces>2252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sunshine</cp:lastModifiedBy>
  <dcterms:modified xsi:type="dcterms:W3CDTF">2023-12-20T04:05:59Z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75DBCAF8EF3C48E9A8FE1048A7933B6C_13</vt:lpwstr>
  </property>
</Properties>
</file>