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CB" w:rsidRPr="005033B1" w:rsidRDefault="00CA12CB" w:rsidP="00FC71DA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丽华三小2023-2024学年第二学期德育工作计划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栉风沐雨见肝胆，砥砺奋进续华章。本学期，我校德育工作以二十大精神为指导，全面贯彻党的教育方针，落实立德树人根本任务。以开展好理想信念教育、社会主义核心价值观教育、中华优秀传统文化教育、生态文明教育、</w:t>
      </w:r>
      <w:r w:rsidR="00D34E97">
        <w:rPr>
          <w:rFonts w:asciiTheme="minorEastAsia" w:hAnsiTheme="minorEastAsia" w:hint="eastAsia"/>
          <w:sz w:val="24"/>
          <w:szCs w:val="24"/>
        </w:rPr>
        <w:t>劳动教育、</w:t>
      </w:r>
      <w:r w:rsidRPr="005033B1">
        <w:rPr>
          <w:rFonts w:asciiTheme="minorEastAsia" w:hAnsiTheme="minorEastAsia" w:hint="eastAsia"/>
          <w:sz w:val="24"/>
          <w:szCs w:val="24"/>
        </w:rPr>
        <w:t>心理健康教育为重点，以落实《中小学德育工作指南》为抓手，促进学生形成良好的行为习惯，培养学生良好思想品德和健全人格，不断提升学校德育水平，为学生创造一个和谐、安全、健康、向上的成长环境。蓝图绘就，正当</w:t>
      </w:r>
      <w:r w:rsidR="00C7533C" w:rsidRPr="005033B1">
        <w:rPr>
          <w:rFonts w:asciiTheme="minorEastAsia" w:hAnsiTheme="minorEastAsia" w:hint="eastAsia"/>
          <w:sz w:val="24"/>
          <w:szCs w:val="24"/>
        </w:rPr>
        <w:t>扬</w:t>
      </w:r>
      <w:r w:rsidRPr="005033B1">
        <w:rPr>
          <w:rFonts w:asciiTheme="minorEastAsia" w:hAnsiTheme="minorEastAsia" w:hint="eastAsia"/>
          <w:sz w:val="24"/>
          <w:szCs w:val="24"/>
        </w:rPr>
        <w:t>帆破浪，重任在肩，更须策马加鞭，新的学年，我们将努力提高德育工作的实效性，力争使我校德育工作再上新台阶。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二、工作目标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1.继续加强校园文化和班级文化建设，营造良好的德育环境。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2.坚持“三个加强”，即加强常规管理，加强队伍建设，加强德育科研，调动校内各条线的育人积极性，全员育人、全程育人，争创德育工作先进学校。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3.巩固养成教育成果，落实全程、全方位育人理念，加强学生的日常行为规范教育，促进学生养成良好的行为习惯。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4.发挥思政课德育主阵地作用，加强各学科德育渗透，挖掘学科德育点，促进德育教育科学、规范、有序进行。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5.落实五育并举的工作重点，通过开展多彩的校园德育活动、组织社会实践活动、深化共青团活动，从活动中培养和提高学生的综合素质。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6.加强</w:t>
      </w:r>
      <w:r w:rsidR="00537576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教育、安全教育、心理健康教育，提高师生安全防范意识，培养健康的心理，提升师生维护安全能力。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7.加强家校合作交流，发挥班级家委会作用，初步形成我校家校共育模式。广泛宣传《家庭教育促进法》，指导家长落实家庭教育责任。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三、工作措施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（一）加强队伍建设，提高工作水平。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1.确立以班主任为主，班级学科教师为辅的德育工作队伍，构建全员参与、全员育人的德育工作网络。坚持全员、全方位、全过程的大教育观，明确全体教职员工都是学校的德育工作者，真正做到“教书育人、管理育人、服务育人”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lastRenderedPageBreak/>
        <w:t>2.重视班主任工作培训，不断提高工作水平。定期召开德育工作研讨会，交流班主任工作经验，研讨班级管理方法，引导班主任多采用赏识教育，尊重、信任、理解、关心学生，进一步提高班主任的事业心和责任感。加强班主任的日常管理工作，班主任工作要做到“抓在细微处，落在实效中”，随时了解掌握学生的学习、生活动态，不断学习、实践、创新、总结。要求班主任从四个方面入手开展工作：一是抓主题班会，进行正面教育;二是加大力度进行日常班级管理;三是加强对“问题生”的转化和优秀生的培养，抓两头，带中间;四是沟通家庭、学校教育，家校联合，共同努力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3.继续做好班主任绩效考核工作，提高班主任工作的积极性和主动性。对各班的黑板报、班容、卫生、纪律、两操、出勤、活动开展、主题班会、文化建设等方面进行评比，以考核促提高。鼓励班级在班风、学风上力争上游，激发班主任的工作主动性、积极性和创造性。进一步完善学生成长评价体系，做好学生学期的综合素质评定。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（二）加强学生德育系列教育，全面提高学生行为习惯的文明程度。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1.要切实抓好全体学生，特别低年级的基础文明习惯教育。利用《开学第一课》、班会时间对全校学生进行新的《中小学生守则》、《中小学生日常行为规范》和《行之实验学校学校一日常规》的教育，规范学生的行为习惯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2.坚持</w:t>
      </w:r>
      <w:r w:rsidR="00370EC9">
        <w:rPr>
          <w:rFonts w:asciiTheme="minorEastAsia" w:hAnsiTheme="minorEastAsia" w:hint="eastAsia"/>
          <w:sz w:val="24"/>
          <w:szCs w:val="24"/>
        </w:rPr>
        <w:t>升旗仪式</w:t>
      </w:r>
      <w:r w:rsidRPr="005033B1">
        <w:rPr>
          <w:rFonts w:asciiTheme="minorEastAsia" w:hAnsiTheme="minorEastAsia" w:hint="eastAsia"/>
          <w:sz w:val="24"/>
          <w:szCs w:val="24"/>
        </w:rPr>
        <w:t>教育。组织学生参加每周一次的升旗仪式，根据国旗下讲话的主题内容，对学生进行文明习惯、艰苦朴素教育、爱国主义教育、日常行为规范教育、诚信教育、</w:t>
      </w:r>
      <w:r w:rsidR="00DC7C7A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、安全教育、感恩教育、公民意识和社会责任感教育、如何做人的教育。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3.精心安排和组织主题班会。班会要有重点、有记录，充分发挥班委会在学校德育工作中的积极作用，</w:t>
      </w:r>
      <w:r w:rsidR="0062416F">
        <w:rPr>
          <w:rFonts w:asciiTheme="minorEastAsia" w:hAnsiTheme="minorEastAsia" w:hint="eastAsia"/>
          <w:sz w:val="24"/>
          <w:szCs w:val="24"/>
        </w:rPr>
        <w:t>学发部</w:t>
      </w:r>
      <w:r w:rsidRPr="005033B1">
        <w:rPr>
          <w:rFonts w:asciiTheme="minorEastAsia" w:hAnsiTheme="minorEastAsia" w:hint="eastAsia"/>
          <w:sz w:val="24"/>
          <w:szCs w:val="24"/>
        </w:rPr>
        <w:t>将进行巡查，并做好记录和根据班主任工作考评条例进行量化考评。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4.加强</w:t>
      </w:r>
      <w:r w:rsidR="007E042D" w:rsidRPr="005033B1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教育。通过</w:t>
      </w:r>
      <w:r w:rsidR="00537576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专题讲座和报告，观看</w:t>
      </w:r>
      <w:r w:rsidR="00537576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教育片，举办专题班会，开辟</w:t>
      </w:r>
      <w:r w:rsidR="007E042D" w:rsidRPr="005033B1">
        <w:rPr>
          <w:rFonts w:asciiTheme="minorEastAsia" w:hAnsiTheme="minorEastAsia" w:hint="eastAsia"/>
          <w:sz w:val="24"/>
          <w:szCs w:val="24"/>
        </w:rPr>
        <w:t>法治</w:t>
      </w:r>
      <w:r w:rsidRPr="005033B1">
        <w:rPr>
          <w:rFonts w:asciiTheme="minorEastAsia" w:hAnsiTheme="minorEastAsia" w:hint="eastAsia"/>
          <w:sz w:val="24"/>
          <w:szCs w:val="24"/>
        </w:rPr>
        <w:t>教育专栏(板报)等系列活动，增强学生遵纪教育法和自我保护意识，把普法教育和遵规守纪教育结合起来。</w:t>
      </w:r>
    </w:p>
    <w:p w:rsidR="0020347D" w:rsidRPr="005033B1" w:rsidRDefault="0020347D" w:rsidP="008F21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6.</w:t>
      </w:r>
      <w:r w:rsidR="008F21C5" w:rsidRPr="008F21C5">
        <w:rPr>
          <w:rFonts w:asciiTheme="minorEastAsia" w:hAnsiTheme="minorEastAsia" w:hint="eastAsia"/>
          <w:sz w:val="24"/>
          <w:szCs w:val="24"/>
        </w:rPr>
        <w:t>根据学生身心发展特征，制定校园劳动清单，合理设置劳动岗位，组织学生开展校园美化、卫生保洁、绿化养护、场馆整理、垃圾分类等集体劳动和公益</w:t>
      </w:r>
      <w:r w:rsidR="008F21C5" w:rsidRPr="008F21C5">
        <w:rPr>
          <w:rFonts w:asciiTheme="minorEastAsia" w:hAnsiTheme="minorEastAsia" w:hint="eastAsia"/>
          <w:sz w:val="24"/>
          <w:szCs w:val="24"/>
        </w:rPr>
        <w:lastRenderedPageBreak/>
        <w:t>劳动。统筹校内外劳动教育资源（学校、家庭、社会）。按要求配置劳动教育专兼职教师。完善学生综合素质评价体系，将劳动素养纳入学生综合素质评价重要指标范畴。</w:t>
      </w:r>
    </w:p>
    <w:p w:rsidR="0020347D" w:rsidRPr="005033B1" w:rsidRDefault="007E042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（三）</w:t>
      </w:r>
      <w:r w:rsidR="0020347D" w:rsidRPr="005033B1">
        <w:rPr>
          <w:rFonts w:asciiTheme="minorEastAsia" w:hAnsiTheme="minorEastAsia" w:hint="eastAsia"/>
          <w:b/>
          <w:sz w:val="24"/>
          <w:szCs w:val="24"/>
        </w:rPr>
        <w:t>建设丰富多彩的校园文化环境，以健康活跃的气氛感染人。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1.继续办好宣传栏、校园广播站等，繁荣校园文化，表彰好人好事，鞭挞丑恶现象，营造浓厚的德育氛围。</w:t>
      </w:r>
    </w:p>
    <w:p w:rsidR="00980875" w:rsidRDefault="0020347D" w:rsidP="00D104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2.</w:t>
      </w:r>
      <w:r w:rsidR="00D104EB" w:rsidRPr="00D104EB">
        <w:rPr>
          <w:rFonts w:hint="eastAsia"/>
        </w:rPr>
        <w:t xml:space="preserve"> </w:t>
      </w:r>
      <w:r w:rsidR="00D104EB" w:rsidRPr="00D104EB">
        <w:rPr>
          <w:rFonts w:asciiTheme="minorEastAsia" w:hAnsiTheme="minorEastAsia" w:hint="eastAsia"/>
          <w:sz w:val="24"/>
          <w:szCs w:val="24"/>
        </w:rPr>
        <w:t>扎实开展以社会主义核心价值体系为内容的爱国教育活动</w:t>
      </w:r>
      <w:r w:rsidR="00980875">
        <w:rPr>
          <w:rFonts w:asciiTheme="minorEastAsia" w:hAnsiTheme="minorEastAsia" w:hint="eastAsia"/>
          <w:sz w:val="24"/>
          <w:szCs w:val="24"/>
        </w:rPr>
        <w:t>。</w:t>
      </w:r>
    </w:p>
    <w:p w:rsidR="00D104EB" w:rsidRPr="00D104EB" w:rsidRDefault="00D104EB" w:rsidP="00D104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04EB">
        <w:rPr>
          <w:rFonts w:asciiTheme="minorEastAsia" w:hAnsiTheme="minorEastAsia" w:hint="eastAsia"/>
          <w:sz w:val="24"/>
          <w:szCs w:val="24"/>
        </w:rPr>
        <w:t>结合“清明节”“劳动节”“母亲节”“端午节”“父亲节”“建党节”和二十四节气等节日进行爱国主义教育、优秀传统文化教育、理想信念教育、养成教育、感恩教育、诚信教育、安全教育等主题教育活动，开展“爱祖国、爱学习、爱劳动”的三爱教育活动和“节粮、节水、节电”的“三节”教育活动，使学生的思想、行为习惯在日积月累的教育熏陶中不断提高，培养新时代好少年。</w:t>
      </w:r>
    </w:p>
    <w:p w:rsidR="00D104EB" w:rsidRPr="00D104EB" w:rsidRDefault="00D104EB" w:rsidP="00D104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D104EB">
        <w:rPr>
          <w:rFonts w:asciiTheme="minorEastAsia" w:hAnsiTheme="minorEastAsia" w:hint="eastAsia"/>
          <w:sz w:val="24"/>
          <w:szCs w:val="24"/>
        </w:rPr>
        <w:t>. 进一步加强体育、美育和劳动教育。</w:t>
      </w:r>
    </w:p>
    <w:p w:rsidR="0020347D" w:rsidRPr="005033B1" w:rsidRDefault="00D104EB" w:rsidP="00D104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04EB">
        <w:rPr>
          <w:rFonts w:asciiTheme="minorEastAsia" w:hAnsiTheme="minorEastAsia" w:hint="eastAsia"/>
          <w:sz w:val="24"/>
          <w:szCs w:val="24"/>
        </w:rPr>
        <w:t>大力开展阳光体育活动，开齐开足体育课，开展好两课两操，确保学生每天都能有一小时体育锻炼，保证睡眠，不断增强身体素质;大力实施美育提升行动，加强学生美育素养，弘扬中华美育精神，争取每个学生有一项艺术特长;充分发挥劳动育人功能，开展劳动教育课，开展劳动技能比赛，培养学生正确的劳动观念。</w:t>
      </w:r>
    </w:p>
    <w:p w:rsidR="0020347D" w:rsidRPr="005033B1" w:rsidRDefault="00D104EB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20347D" w:rsidRPr="005033B1">
        <w:rPr>
          <w:rFonts w:asciiTheme="minorEastAsia" w:hAnsiTheme="minorEastAsia" w:hint="eastAsia"/>
          <w:sz w:val="24"/>
          <w:szCs w:val="24"/>
        </w:rPr>
        <w:t>.突出德育工作的针对性、时效性、实效性，开好</w:t>
      </w:r>
      <w:r w:rsidR="006D7CBB">
        <w:rPr>
          <w:rFonts w:asciiTheme="minorEastAsia" w:hAnsiTheme="minorEastAsia" w:hint="eastAsia"/>
          <w:sz w:val="24"/>
          <w:szCs w:val="24"/>
        </w:rPr>
        <w:t>开学初、学期末等</w:t>
      </w:r>
      <w:r w:rsidR="0020347D" w:rsidRPr="005033B1">
        <w:rPr>
          <w:rFonts w:asciiTheme="minorEastAsia" w:hAnsiTheme="minorEastAsia" w:hint="eastAsia"/>
          <w:sz w:val="24"/>
          <w:szCs w:val="24"/>
        </w:rPr>
        <w:t>大型主题班会，如学期初的日常行为规范教育等，将学校的办学理念和规章制度进行内化，规范学生的行为。</w:t>
      </w:r>
    </w:p>
    <w:p w:rsidR="0020347D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（四）密切家校联系，构建三维网络。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1.努力形成以学校教育为主体、以家庭教育为基础、以社会教育为依托的教育格局，发挥教育的整体效应。积极争取家庭、社会共同参与和支持学校德育工作。学校主动搭建各种家校沟通平台，完善三级家委会联席会议制，通过教师家访、分层家长会、家长开放日和家教讲座等途径指导和健全家庭教育作用，引导家长参与班级管理，推进家长学校建设，发挥家庭教育的积极作用，形成家校教育合力，共同构建育人平台。</w:t>
      </w:r>
    </w:p>
    <w:p w:rsidR="0020347D" w:rsidRPr="005033B1" w:rsidRDefault="0020347D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2.学校加强与社会相关部门和机构的合作，加强社会资源共享共建，与周边</w:t>
      </w:r>
      <w:r w:rsidRPr="005033B1">
        <w:rPr>
          <w:rFonts w:asciiTheme="minorEastAsia" w:hAnsiTheme="minorEastAsia" w:hint="eastAsia"/>
          <w:sz w:val="24"/>
          <w:szCs w:val="24"/>
        </w:rPr>
        <w:lastRenderedPageBreak/>
        <w:t>的博物馆、图书馆、禁毒基地等场所密切联系，发挥专家学者、老战士、老教师、老模范的作用，共同搭建育人平台，规划和建设学生的社会实践活动，做好学生的引路人，助力中小学生健康成长。</w:t>
      </w:r>
    </w:p>
    <w:p w:rsidR="00DE081E" w:rsidRPr="005033B1" w:rsidRDefault="00DE081E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（五）</w:t>
      </w:r>
      <w:r w:rsidR="008A1C7E" w:rsidRPr="005033B1">
        <w:rPr>
          <w:rFonts w:asciiTheme="minorEastAsia" w:hAnsiTheme="minorEastAsia" w:hint="eastAsia"/>
          <w:b/>
          <w:sz w:val="24"/>
          <w:szCs w:val="24"/>
        </w:rPr>
        <w:t>持续</w:t>
      </w:r>
      <w:r w:rsidR="003B0627" w:rsidRPr="005033B1">
        <w:rPr>
          <w:rFonts w:asciiTheme="minorEastAsia" w:hAnsiTheme="minorEastAsia" w:hint="eastAsia"/>
          <w:b/>
          <w:sz w:val="24"/>
          <w:szCs w:val="24"/>
        </w:rPr>
        <w:t>推进</w:t>
      </w:r>
      <w:r w:rsidR="008A1C7E" w:rsidRPr="005033B1">
        <w:rPr>
          <w:rFonts w:asciiTheme="minorEastAsia" w:hAnsiTheme="minorEastAsia" w:hint="eastAsia"/>
          <w:b/>
          <w:sz w:val="24"/>
          <w:szCs w:val="24"/>
        </w:rPr>
        <w:t>“润心行动”，守护青少年生命健康</w:t>
      </w:r>
    </w:p>
    <w:p w:rsidR="00DE081E" w:rsidRPr="005033B1" w:rsidRDefault="00DE081E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继续加强对心理健康的重视，规范心理健康课教研制度，延续优良传统。让心理健康教师和心理委员发挥好“哨点”作用。坚持全员心理育人，全程心理育人和全方位心理育人的理念，面向学生、面向教师、面向家长，扎实、有效地开展学校特色心理健康教育，培养学生的积极心理品质，让学生健康、快乐、成功地学习、生活。</w:t>
      </w:r>
    </w:p>
    <w:p w:rsidR="00DE081E" w:rsidRPr="005033B1" w:rsidRDefault="00DE081E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召开“阳光天使”心理委员的专题会议，期初邀请心理健康教育专家开展心理教师专业技能的培训，发挥好心理委员和教师的哨点作用。同时，加强对一生一档学生的关爱，规范使用好“润心平台”，心理老师和班主任在开学前对特殊学生进行了家访和师生关爱活动。</w:t>
      </w:r>
    </w:p>
    <w:p w:rsidR="00DE081E" w:rsidRPr="005033B1" w:rsidRDefault="00DE081E" w:rsidP="00FC71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开学前，利用学校公众号发布开学温馨提示进行心理调适，为家长和学生提供“收心小妙招”。同时在报道日安排趣味闯关活动，通过学生喜闻乐见的游戏舒缓情绪，缓解学生对新学期的焦虑，激励学生为新学期树立新目标。通过龙年特色期初课程对学生进行开学心理健康的辅导，营造欢乐和谐的校园氛围。班级环境布置中增设“心理角”，让学生有宣泄、解决情绪困扰的地方。</w:t>
      </w:r>
    </w:p>
    <w:p w:rsidR="001027F6" w:rsidRPr="005033B1" w:rsidRDefault="0020347D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四、工作安排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二月份：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1.</w:t>
      </w:r>
      <w:r w:rsidRPr="005033B1">
        <w:rPr>
          <w:rFonts w:asciiTheme="minorEastAsia" w:hAnsiTheme="minorEastAsia" w:hint="eastAsia"/>
          <w:sz w:val="24"/>
          <w:szCs w:val="24"/>
        </w:rPr>
        <w:t>总结寒假实践活动成果，</w:t>
      </w:r>
      <w:r w:rsidRPr="005033B1">
        <w:rPr>
          <w:rFonts w:asciiTheme="minorEastAsia" w:hAnsiTheme="minorEastAsia"/>
          <w:sz w:val="24"/>
          <w:szCs w:val="24"/>
        </w:rPr>
        <w:t>制定少先队工作计划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2.</w:t>
      </w:r>
      <w:r w:rsidRPr="005033B1">
        <w:rPr>
          <w:rFonts w:asciiTheme="minorEastAsia" w:hAnsiTheme="minorEastAsia" w:hint="eastAsia"/>
          <w:sz w:val="24"/>
          <w:szCs w:val="24"/>
        </w:rPr>
        <w:t>开学日活动：瑞龙迎新 前程朤朤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3.</w:t>
      </w:r>
      <w:r w:rsidRPr="005033B1">
        <w:t xml:space="preserve"> </w:t>
      </w:r>
      <w:r w:rsidRPr="005033B1">
        <w:rPr>
          <w:rFonts w:asciiTheme="minorEastAsia" w:hAnsiTheme="minorEastAsia"/>
          <w:sz w:val="24"/>
          <w:szCs w:val="24"/>
        </w:rPr>
        <w:t>开学典礼：“龙”光焕发新学期  欣欣向“龙”启征程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4.开学安全第一课</w:t>
      </w:r>
    </w:p>
    <w:p w:rsid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开学心理第一课：</w:t>
      </w:r>
      <w:r w:rsidRPr="005033B1">
        <w:rPr>
          <w:rFonts w:asciiTheme="minorEastAsia" w:hAnsiTheme="minorEastAsia" w:hint="eastAsia"/>
          <w:sz w:val="24"/>
          <w:szCs w:val="24"/>
        </w:rPr>
        <w:t xml:space="preserve">热辣滚烫“心”学期   飞驰人生“龙”启航  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Pr="005033B1">
        <w:rPr>
          <w:rFonts w:asciiTheme="minorEastAsia" w:hAnsiTheme="minorEastAsia" w:hint="eastAsia"/>
          <w:sz w:val="24"/>
          <w:szCs w:val="24"/>
        </w:rPr>
        <w:t>第一期黑板报：瑞龙迎新 前程朤朤</w:t>
      </w:r>
    </w:p>
    <w:p w:rsidR="005033B1" w:rsidRDefault="00A62217" w:rsidP="00FC71D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7.“齐乐龙龙”班级文化环境评比</w:t>
      </w:r>
    </w:p>
    <w:p w:rsidR="00A62217" w:rsidRDefault="00A62217" w:rsidP="00FC71D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62217" w:rsidRPr="00A62217" w:rsidRDefault="00A62217" w:rsidP="00FC71D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lastRenderedPageBreak/>
        <w:t>三月份：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1.庆祝妇女节活动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2.开展“向雷锋叔叔学习”活动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3.组织少先队员</w:t>
      </w:r>
      <w:r w:rsidR="009803CA">
        <w:rPr>
          <w:rFonts w:asciiTheme="minorEastAsia" w:hAnsiTheme="minorEastAsia" w:hint="eastAsia"/>
          <w:sz w:val="24"/>
          <w:szCs w:val="24"/>
        </w:rPr>
        <w:t>开展“祖国在我心中 爱国从我做起”主题征稿活动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4.安全教育日活动，增强队员的安全意识</w:t>
      </w:r>
      <w:r w:rsidRPr="005033B1">
        <w:rPr>
          <w:rFonts w:asciiTheme="minorEastAsia" w:hAnsiTheme="minorEastAsia" w:hint="eastAsia"/>
          <w:sz w:val="24"/>
          <w:szCs w:val="24"/>
        </w:rPr>
        <w:t>。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四月份：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1.开展清明节系列活动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2.</w:t>
      </w:r>
      <w:r w:rsidRPr="005033B1">
        <w:rPr>
          <w:rFonts w:asciiTheme="minorEastAsia" w:hAnsiTheme="minorEastAsia" w:hint="eastAsia"/>
          <w:sz w:val="24"/>
          <w:szCs w:val="24"/>
        </w:rPr>
        <w:t>结合</w:t>
      </w:r>
      <w:r w:rsidRPr="005033B1">
        <w:rPr>
          <w:rFonts w:asciiTheme="minorEastAsia" w:hAnsiTheme="minorEastAsia"/>
          <w:sz w:val="24"/>
          <w:szCs w:val="24"/>
        </w:rPr>
        <w:t>“世界读书日”</w:t>
      </w:r>
      <w:r w:rsidRPr="005033B1">
        <w:rPr>
          <w:rFonts w:asciiTheme="minorEastAsia" w:hAnsiTheme="minorEastAsia" w:hint="eastAsia"/>
          <w:sz w:val="24"/>
          <w:szCs w:val="24"/>
        </w:rPr>
        <w:t>，开展</w:t>
      </w:r>
      <w:r w:rsidR="003C1318">
        <w:rPr>
          <w:rFonts w:asciiTheme="minorEastAsia" w:hAnsiTheme="minorEastAsia" w:hint="eastAsia"/>
          <w:sz w:val="24"/>
          <w:szCs w:val="24"/>
        </w:rPr>
        <w:t>学生</w:t>
      </w:r>
      <w:r w:rsidRPr="005033B1">
        <w:rPr>
          <w:rFonts w:asciiTheme="minorEastAsia" w:hAnsiTheme="minorEastAsia" w:hint="eastAsia"/>
          <w:sz w:val="24"/>
          <w:szCs w:val="24"/>
        </w:rPr>
        <w:t>阅读圈活动</w:t>
      </w:r>
    </w:p>
    <w:p w:rsidR="005033B1" w:rsidRPr="005033B1" w:rsidRDefault="00A85F6F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33B1" w:rsidRPr="005033B1">
        <w:rPr>
          <w:rFonts w:asciiTheme="minorEastAsia" w:hAnsiTheme="minorEastAsia" w:hint="eastAsia"/>
          <w:sz w:val="24"/>
          <w:szCs w:val="24"/>
        </w:rPr>
        <w:t>.</w:t>
      </w:r>
      <w:r w:rsidR="00C950F9">
        <w:rPr>
          <w:rFonts w:asciiTheme="minorEastAsia" w:hAnsiTheme="minorEastAsia" w:hint="eastAsia"/>
          <w:sz w:val="24"/>
          <w:szCs w:val="24"/>
        </w:rPr>
        <w:t>开展“我爱红领巾”队前教育系列活动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33B1">
        <w:rPr>
          <w:rFonts w:asciiTheme="minorEastAsia" w:hAnsiTheme="minorEastAsia" w:hint="eastAsia"/>
          <w:b/>
          <w:sz w:val="24"/>
          <w:szCs w:val="24"/>
        </w:rPr>
        <w:t>五月份：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1.五一劳动节教育系列活动</w:t>
      </w:r>
    </w:p>
    <w:p w:rsidR="005033B1" w:rsidRP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/>
          <w:sz w:val="24"/>
          <w:szCs w:val="24"/>
        </w:rPr>
        <w:t>2.</w:t>
      </w:r>
      <w:r w:rsidR="003C1318">
        <w:rPr>
          <w:rFonts w:asciiTheme="minorEastAsia" w:hAnsiTheme="minorEastAsia" w:hint="eastAsia"/>
          <w:sz w:val="24"/>
          <w:szCs w:val="24"/>
        </w:rPr>
        <w:t xml:space="preserve">四年级成长仪式 </w:t>
      </w:r>
    </w:p>
    <w:p w:rsidR="005033B1" w:rsidRDefault="005033B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033B1">
        <w:rPr>
          <w:rFonts w:asciiTheme="minorEastAsia" w:hAnsiTheme="minorEastAsia" w:hint="eastAsia"/>
          <w:sz w:val="24"/>
          <w:szCs w:val="24"/>
        </w:rPr>
        <w:t>3</w:t>
      </w:r>
      <w:r w:rsidRPr="005033B1">
        <w:rPr>
          <w:rFonts w:asciiTheme="minorEastAsia" w:hAnsiTheme="minorEastAsia"/>
          <w:sz w:val="24"/>
          <w:szCs w:val="24"/>
        </w:rPr>
        <w:t>.</w:t>
      </w:r>
      <w:r w:rsidR="00F65C11">
        <w:rPr>
          <w:rFonts w:asciiTheme="minorEastAsia" w:hAnsiTheme="minorEastAsia" w:hint="eastAsia"/>
          <w:sz w:val="24"/>
          <w:szCs w:val="24"/>
        </w:rPr>
        <w:t>更换黑</w:t>
      </w:r>
      <w:r w:rsidRPr="005033B1">
        <w:rPr>
          <w:rFonts w:asciiTheme="minorEastAsia" w:hAnsiTheme="minorEastAsia"/>
          <w:sz w:val="24"/>
          <w:szCs w:val="24"/>
        </w:rPr>
        <w:t>板报</w:t>
      </w:r>
    </w:p>
    <w:p w:rsidR="00F65C11" w:rsidRPr="00F65C11" w:rsidRDefault="00F65C11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033B1" w:rsidRPr="00F65C11" w:rsidRDefault="005033B1" w:rsidP="00FC71D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65C11">
        <w:rPr>
          <w:rFonts w:asciiTheme="minorEastAsia" w:hAnsiTheme="minorEastAsia" w:hint="eastAsia"/>
          <w:b/>
          <w:sz w:val="24"/>
          <w:szCs w:val="24"/>
        </w:rPr>
        <w:t>六月份：</w:t>
      </w:r>
    </w:p>
    <w:p w:rsidR="00236AEC" w:rsidRPr="00236AEC" w:rsidRDefault="00236AEC" w:rsidP="00236AE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36AEC">
        <w:rPr>
          <w:rFonts w:asciiTheme="minorEastAsia" w:hAnsiTheme="minorEastAsia" w:hint="eastAsia"/>
          <w:sz w:val="24"/>
          <w:szCs w:val="24"/>
        </w:rPr>
        <w:t>一年级入队仪式</w:t>
      </w:r>
    </w:p>
    <w:p w:rsidR="005033B1" w:rsidRPr="00236AEC" w:rsidRDefault="00236AEC" w:rsidP="00236A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033B1" w:rsidRPr="00236AEC">
        <w:rPr>
          <w:rFonts w:asciiTheme="minorEastAsia" w:hAnsiTheme="minorEastAsia"/>
          <w:sz w:val="24"/>
          <w:szCs w:val="24"/>
        </w:rPr>
        <w:t>庆祝六一儿童节系列活动；</w:t>
      </w:r>
    </w:p>
    <w:p w:rsidR="005033B1" w:rsidRPr="005033B1" w:rsidRDefault="00236AEC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33B1" w:rsidRPr="005033B1">
        <w:rPr>
          <w:rFonts w:asciiTheme="minorEastAsia" w:hAnsiTheme="minorEastAsia"/>
          <w:sz w:val="24"/>
          <w:szCs w:val="24"/>
        </w:rPr>
        <w:t>.开展“我们的节日--端午节”主题教育活动；</w:t>
      </w:r>
    </w:p>
    <w:p w:rsidR="005033B1" w:rsidRPr="005033B1" w:rsidRDefault="00236AEC" w:rsidP="00FC71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033B1" w:rsidRPr="005033B1">
        <w:rPr>
          <w:rFonts w:asciiTheme="minorEastAsia" w:hAnsiTheme="minorEastAsia"/>
          <w:sz w:val="24"/>
          <w:szCs w:val="24"/>
        </w:rPr>
        <w:t>.收集资料，总结少先队工作、部署少先队暑期工作。</w:t>
      </w:r>
    </w:p>
    <w:p w:rsidR="007560DC" w:rsidRPr="005033B1" w:rsidRDefault="007560DC" w:rsidP="00FC71D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sectPr w:rsidR="007560DC" w:rsidRPr="005033B1" w:rsidSect="0009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52" w:rsidRDefault="004B4452" w:rsidP="00A62217">
      <w:r>
        <w:separator/>
      </w:r>
    </w:p>
  </w:endnote>
  <w:endnote w:type="continuationSeparator" w:id="1">
    <w:p w:rsidR="004B4452" w:rsidRDefault="004B4452" w:rsidP="00A6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52" w:rsidRDefault="004B4452" w:rsidP="00A62217">
      <w:r>
        <w:separator/>
      </w:r>
    </w:p>
  </w:footnote>
  <w:footnote w:type="continuationSeparator" w:id="1">
    <w:p w:rsidR="004B4452" w:rsidRDefault="004B4452" w:rsidP="00A6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099B"/>
    <w:multiLevelType w:val="hybridMultilevel"/>
    <w:tmpl w:val="D7A0C372"/>
    <w:lvl w:ilvl="0" w:tplc="5396F46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46642"/>
    <w:multiLevelType w:val="hybridMultilevel"/>
    <w:tmpl w:val="7EE6E550"/>
    <w:lvl w:ilvl="0" w:tplc="C29C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7D"/>
    <w:rsid w:val="00027F1A"/>
    <w:rsid w:val="00097B97"/>
    <w:rsid w:val="0018325C"/>
    <w:rsid w:val="001F3770"/>
    <w:rsid w:val="0020347D"/>
    <w:rsid w:val="00236AEC"/>
    <w:rsid w:val="00253FF9"/>
    <w:rsid w:val="002C5FEC"/>
    <w:rsid w:val="00370EC9"/>
    <w:rsid w:val="003B0627"/>
    <w:rsid w:val="003B1DD2"/>
    <w:rsid w:val="003C1318"/>
    <w:rsid w:val="003E1F54"/>
    <w:rsid w:val="003E33D0"/>
    <w:rsid w:val="004B4452"/>
    <w:rsid w:val="005033B1"/>
    <w:rsid w:val="00537576"/>
    <w:rsid w:val="005471AA"/>
    <w:rsid w:val="0062416F"/>
    <w:rsid w:val="006D7CBB"/>
    <w:rsid w:val="007560DC"/>
    <w:rsid w:val="007C6579"/>
    <w:rsid w:val="007E042D"/>
    <w:rsid w:val="007F0642"/>
    <w:rsid w:val="0082588E"/>
    <w:rsid w:val="008A1C7E"/>
    <w:rsid w:val="008F21C5"/>
    <w:rsid w:val="008F49C2"/>
    <w:rsid w:val="0093433B"/>
    <w:rsid w:val="009803CA"/>
    <w:rsid w:val="00980875"/>
    <w:rsid w:val="009C280C"/>
    <w:rsid w:val="00A32D94"/>
    <w:rsid w:val="00A62217"/>
    <w:rsid w:val="00A85F6F"/>
    <w:rsid w:val="00AE6BAB"/>
    <w:rsid w:val="00AF15B3"/>
    <w:rsid w:val="00B77A9B"/>
    <w:rsid w:val="00C374A0"/>
    <w:rsid w:val="00C7533C"/>
    <w:rsid w:val="00C950F9"/>
    <w:rsid w:val="00CA12CB"/>
    <w:rsid w:val="00CE6F93"/>
    <w:rsid w:val="00D104EB"/>
    <w:rsid w:val="00D34E97"/>
    <w:rsid w:val="00DC7C7A"/>
    <w:rsid w:val="00DE081E"/>
    <w:rsid w:val="00F65C11"/>
    <w:rsid w:val="00FC71DA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6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2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217"/>
    <w:rPr>
      <w:sz w:val="18"/>
      <w:szCs w:val="18"/>
    </w:rPr>
  </w:style>
  <w:style w:type="paragraph" w:styleId="a6">
    <w:name w:val="List Paragraph"/>
    <w:basedOn w:val="a"/>
    <w:uiPriority w:val="34"/>
    <w:qFormat/>
    <w:rsid w:val="00236A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524</Words>
  <Characters>2989</Characters>
  <Application>Microsoft Office Word</Application>
  <DocSecurity>0</DocSecurity>
  <Lines>24</Lines>
  <Paragraphs>7</Paragraphs>
  <ScaleCrop>false</ScaleCrop>
  <Company>MS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89</cp:revision>
  <dcterms:created xsi:type="dcterms:W3CDTF">2024-02-20T03:42:00Z</dcterms:created>
  <dcterms:modified xsi:type="dcterms:W3CDTF">2024-02-22T01:34:00Z</dcterms:modified>
</cp:coreProperties>
</file>