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0D8E" w14:textId="77777777" w:rsidR="0020322E" w:rsidRDefault="0020322E" w:rsidP="0020322E">
      <w:pPr>
        <w:pStyle w:val="a3"/>
        <w:spacing w:before="1" w:line="218" w:lineRule="auto"/>
        <w:jc w:val="center"/>
        <w:rPr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2023—2024学年第 二 学期 语文 课程第十二册教学计划</w:t>
      </w:r>
    </w:p>
    <w:p w14:paraId="41A17EF5" w14:textId="09AC2CB6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、学期教学目标</w:t>
      </w:r>
    </w:p>
    <w:p w14:paraId="6B90515F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课堂教学是教学改革中重要的也是最艰难的环节。在备、教、改、导、考、 析等教学环节下功夫，加大力度，认真做好培优补差工作和学科竞赛辅导。在 教学方法上，对不同课题进行不同的教学设计，分层次，分类别训练，在预习、 课堂活动、课后练习、检测中，围绕趣学、乐学、学会、会学创设学生全身心参与。让学生在参与中生动活泼地发展，在发展中积极主动地参与。</w:t>
      </w:r>
    </w:p>
    <w:p w14:paraId="6B5A0286" w14:textId="2D3BFFA3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总之，在深知教学是一门艺术的原则下，奉行的是“教学有法，教无定法，教要得法”的理念。</w:t>
      </w:r>
    </w:p>
    <w:p w14:paraId="771FAEE2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本册课文共有六个单元，全册包括“导读””课文”“读写例话”“积累运用”(读 读背背、阅读、口语交际、习作、实践活动)等内容，书后还附有10篇古诗词诵读内容。本册要求学会120个字，每课要求学会的字，排在方格里。</w:t>
      </w:r>
    </w:p>
    <w:p w14:paraId="15851D00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1、 知识方面</w:t>
      </w:r>
    </w:p>
    <w:p w14:paraId="2EB63715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(1)借助汉语拼音识字，会写120个，了解在语言环境中的字义，并能正确书写 。</w:t>
      </w:r>
    </w:p>
    <w:p w14:paraId="1F6BEF4E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(2)背诵指定的课文和自己喜欢的文段。</w:t>
      </w:r>
    </w:p>
    <w:p w14:paraId="0AC8528A" w14:textId="5671C2D0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(3)背诵20篇以上的优秀诗文，课外阅读不少于15万字(课文配套课外阅读 3 0 篇 ) 。</w:t>
      </w:r>
    </w:p>
    <w:p w14:paraId="42132B62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(4)学习浏览，能初步了解查找资料，运用资料的方法，根据需要搜集相关的信息，并按一定的标准分类。</w:t>
      </w:r>
    </w:p>
    <w:p w14:paraId="747431BB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(5)学习用钢笔和毛笔书写楷书，行款整齐，并有一定的速度。</w:t>
      </w:r>
    </w:p>
    <w:p w14:paraId="28A4B8B0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(6)学写简单的记事作文、想象作文、简单的读书笔记、关于自己的事。</w:t>
      </w:r>
    </w:p>
    <w:p w14:paraId="524E0530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(7)在阅读中学习一些读写方法：展开联想和想象进行表达的方法；体会关键 词句在表情达意方面的作用；环境描写和心理描写；读课文时能联系实际，深入思考；理解含义深刻的句子；继续学习用较快的速度读课文。</w:t>
      </w:r>
    </w:p>
    <w:p w14:paraId="1629E6B2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(8)学习修改自己的习作。</w:t>
      </w:r>
    </w:p>
    <w:p w14:paraId="6083EF7D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2、 技能方面</w:t>
      </w:r>
    </w:p>
    <w:p w14:paraId="40876A6C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(1)会使用字典、词典进行识字，有一定独立识字的能力。</w:t>
      </w:r>
    </w:p>
    <w:p w14:paraId="260A8D2C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(2)能用钢笔书写楷书，行款整齐，并有一定的速度。能用毛笔书写楷书，并体会汉字的优美。</w:t>
      </w:r>
    </w:p>
    <w:p w14:paraId="7DD6A5F3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(3)能用普通话正确、流利、有感情地朗读课文。</w:t>
      </w:r>
    </w:p>
    <w:p w14:paraId="2EA95ABB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(4)学习用较快的速度读课文，并能抓住文章的大意。</w:t>
      </w:r>
    </w:p>
    <w:p w14:paraId="320A90BA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(5)能联系上下文和自己的积累体会课文中含义深刻的句子；体会关键词句在表情达意方面的作用。</w:t>
      </w:r>
    </w:p>
    <w:p w14:paraId="5A5EEC69" w14:textId="765A68FD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(6)在阅读中能揣摩文章的叙述顺序，体会作者的思想感情，初步领悟基本的表达方法</w:t>
      </w:r>
    </w:p>
    <w:p w14:paraId="06A064DF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(7)会读诗歌，初步掌握阅读方法，了解诗歌的语言特点。</w:t>
      </w:r>
    </w:p>
    <w:p w14:paraId="524A61A1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(8)乐于参加讨论，敢于发表自己的意见，提出自己的看法，作出自己的判断。</w:t>
      </w:r>
    </w:p>
    <w:p w14:paraId="0A90342F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(9)能写简单的记事作文、作品梗概、想象作文、读后感等习作内容具体，感情真实。能修改自己的习作，书写规范、整洁。</w:t>
      </w:r>
    </w:p>
    <w:p w14:paraId="592EA89E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三、教学措施</w:t>
      </w:r>
    </w:p>
    <w:p w14:paraId="6E07A26B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1、转变教学观念，树立正确教学观，以育人为主，培养创新型人才。</w:t>
      </w:r>
    </w:p>
    <w:p w14:paraId="35EEC7BA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2、认真学习新课标，在课堂中渗透新理念，以培养学生良好的学习习惯，自学 能力及合作交往等能力为主，提高学生语言的听说读写能力。优化教学手段，积极使用电教，以学生喜闻乐见的方式方法提高学习兴趣，从而提高课堂效率。</w:t>
      </w:r>
    </w:p>
    <w:p w14:paraId="2470F0EE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3、加强读写训练，启发督促学生多读课外书，读好课外书，和好书交朋友，养成 读课外书的习惯，同时指导学生注意积累，勤动笔，养成做读书笔记的习惯。做好每 个单元的测试工作，及时反馈，补漏查缺，加强培优补差，不让一个学生掉队。平时精心设计各类练习，不滥抄滥做，减轻学生课业负担。</w:t>
      </w:r>
    </w:p>
    <w:p w14:paraId="1BD7A372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4.利用网络资源，提高教学实效</w:t>
      </w:r>
    </w:p>
    <w:p w14:paraId="3AA5FCBE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(1)运用多媒体，提高识字写字教学实效；</w:t>
      </w:r>
    </w:p>
    <w:p w14:paraId="0CDDE4EF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(2)运用多媒体，提高阅读教学实效；运用多媒体创设情境，营造学习氛围。 </w:t>
      </w:r>
    </w:p>
    <w:p w14:paraId="37A46B7C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、巧用多媒体课件导入，唤起学习文本的欲望。2.利用多媒体课件再现历史画面，加深对文本的理解。在解决教学难题时，我通常会在互联网上下载有关的电影、纪录片等影音资料，在课堂教学中给学生播放，让学生通过生动的画面，再现文中描述的具体场景。让孩子们通过多影像资料去了解过程，并且通过文 本去感悟理解，从而加深孩子们认识，激发孩子们学习的动力。3.利用多媒体的直观效果，激发学生的情感。</w:t>
      </w:r>
    </w:p>
    <w:p w14:paraId="39BC328A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运用多媒体，引发探究，突破重点难点</w:t>
      </w:r>
    </w:p>
    <w:p w14:paraId="03EB9E58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运用多媒体辅助教学，不仅能把知识更多、更快地传授给学生，有效地提高课堂教学效率，而且还能变抽象为具体，加上教师恰到好处点拨讲解，易于学生理解，从而突破学习的重难点。</w:t>
      </w:r>
    </w:p>
    <w:p w14:paraId="01265104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5、营建毕业考试氛围，让学生尽早进入状态</w:t>
      </w:r>
    </w:p>
    <w:p w14:paraId="35FEBF06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①通过主题班会、讲座，让学生了解和认识毕业考试形势和动态，强化毕业考 试在学生心目中的分量，激发学生的参与热情和对知识的渴望。通过有效形式加 强对落后学生的思想、情感交流，学习方法的引导、行为习惯的纠正与监督，大力帮助他们提高自信心、自尊心。</w:t>
      </w:r>
    </w:p>
    <w:p w14:paraId="08F32858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②树立榜样和典型，激励学生奋发向上。在学生中开展“一帮—”形式多样互帮互助的活动，增强同学之间的友谊，相互推动，共同进步。</w:t>
      </w:r>
    </w:p>
    <w:p w14:paraId="735F6AC4" w14:textId="77777777" w:rsidR="0020322E" w:rsidRDefault="0020322E" w:rsidP="0020322E">
      <w:pPr>
        <w:pStyle w:val="a3"/>
        <w:spacing w:before="1" w:line="40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③关注每一位学生的动态，倾情协助跨过每一道难关，克服任何困难。在毕业考试的全过程中贯穿信心教育。</w:t>
      </w:r>
    </w:p>
    <w:p w14:paraId="5BCE3716" w14:textId="77777777" w:rsidR="0020322E" w:rsidRDefault="0020322E" w:rsidP="0020322E">
      <w:pPr>
        <w:spacing w:afterLines="50" w:after="156"/>
        <w:jc w:val="center"/>
        <w:rPr>
          <w:rFonts w:ascii="黑体" w:eastAsia="黑体" w:hAnsi="黑体" w:cs="黑体"/>
          <w:sz w:val="30"/>
          <w:szCs w:val="30"/>
        </w:rPr>
      </w:pPr>
    </w:p>
    <w:p w14:paraId="2E8FE740" w14:textId="7FF7ADA9" w:rsidR="0020322E" w:rsidRDefault="0020322E" w:rsidP="0020322E">
      <w:pPr>
        <w:spacing w:afterLines="50" w:after="156" w:line="340" w:lineRule="exact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教 学 进 度 安 排</w:t>
      </w:r>
    </w:p>
    <w:tbl>
      <w:tblPr>
        <w:tblStyle w:val="a5"/>
        <w:tblW w:w="9565" w:type="dxa"/>
        <w:tblInd w:w="0" w:type="dxa"/>
        <w:tblLook w:val="04A0" w:firstRow="1" w:lastRow="0" w:firstColumn="1" w:lastColumn="0" w:noHBand="0" w:noVBand="1"/>
      </w:tblPr>
      <w:tblGrid>
        <w:gridCol w:w="508"/>
        <w:gridCol w:w="24"/>
        <w:gridCol w:w="1538"/>
        <w:gridCol w:w="1029"/>
        <w:gridCol w:w="54"/>
        <w:gridCol w:w="1135"/>
        <w:gridCol w:w="51"/>
        <w:gridCol w:w="1240"/>
        <w:gridCol w:w="2717"/>
        <w:gridCol w:w="1269"/>
      </w:tblGrid>
      <w:tr w:rsidR="0020322E" w14:paraId="510BC43F" w14:textId="77777777" w:rsidTr="0020322E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5A70" w14:textId="77777777" w:rsidR="0020322E" w:rsidRDefault="0020322E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72DF" w14:textId="77777777" w:rsidR="0020322E" w:rsidRDefault="0020322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课时安排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BC57" w14:textId="77777777" w:rsidR="0020322E" w:rsidRDefault="0020322E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教学时间</w:t>
            </w:r>
          </w:p>
          <w:p w14:paraId="30CA1BAA" w14:textId="77777777" w:rsidR="0020322E" w:rsidRDefault="0020322E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Cs w:val="21"/>
              </w:rPr>
              <w:t>（日期）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1C3A" w14:textId="77777777" w:rsidR="0020322E" w:rsidRDefault="0020322E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教学目标</w:t>
            </w:r>
          </w:p>
        </w:tc>
      </w:tr>
      <w:tr w:rsidR="0020322E" w14:paraId="13BE51D6" w14:textId="77777777" w:rsidTr="0020322E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834C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第一单元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CF5A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《北京的春节》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89A3F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219A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2.21-2.22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EC0F" w14:textId="77777777" w:rsidR="0020322E" w:rsidRDefault="0020322E" w:rsidP="00A3631A">
            <w:pPr>
              <w:numPr>
                <w:ilvl w:val="0"/>
                <w:numId w:val="1"/>
              </w:num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分清内容的主次，体会作者是如何详写主要部分。</w:t>
            </w:r>
          </w:p>
          <w:p w14:paraId="620FD07E" w14:textId="77777777" w:rsidR="0020322E" w:rsidRDefault="0020322E">
            <w:pPr>
              <w:ind w:firstLineChars="200" w:firstLine="40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</w:t>
            </w:r>
            <w:r>
              <w:rPr>
                <w:rFonts w:ascii="宋体" w:hAnsi="宋体" w:cs="宋体" w:hint="eastAsia"/>
                <w:szCs w:val="21"/>
              </w:rPr>
              <w:t>体会作者用语言塑造人物形象的特点，关注人物语言描写的不同形式，利用关键词句，揣摩心理的策略，加深对人物形象的感知。体会作者用语言塑造人物形象的特点，关注人物语言描写的不同形式，利用关键词句，揣摩心理的策略，加深对人物形象的感知。</w:t>
            </w:r>
          </w:p>
        </w:tc>
      </w:tr>
      <w:tr w:rsidR="0020322E" w14:paraId="0323477A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2CFA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2912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《腊八粥》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5E80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87F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2.22-2.23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F297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20322E" w14:paraId="5779EFB7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C4C5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B547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《古诗三首》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B00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３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8067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2.26-2.28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4B7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20322E" w14:paraId="69204F77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1425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D962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《藏戏》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6DE1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C29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5F2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20322E" w14:paraId="2EB4F996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7E2C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0DB6" w14:textId="77777777" w:rsidR="0020322E" w:rsidRDefault="002032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《口语交际》：即兴发言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F402" w14:textId="77777777" w:rsidR="0020322E" w:rsidRDefault="0020322E">
            <w:pPr>
              <w:widowControl/>
              <w:jc w:val="center"/>
              <w:rPr>
                <w:rFonts w:ascii="Times New Roman" w:hAnsi="Times New Roman"/>
                <w:color w:val="222222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B1FE" w14:textId="77777777" w:rsidR="0020322E" w:rsidRDefault="0020322E">
            <w:pPr>
              <w:spacing w:line="44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8C5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20322E" w14:paraId="6687079D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CCED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D58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《习作》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C85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5BBD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2.29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1597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20322E" w14:paraId="5746333C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EFFE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DAEF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DFBD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1221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3.5-3.6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45DE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 w:rsidR="0020322E" w14:paraId="17E96BD1" w14:textId="77777777" w:rsidTr="0020322E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599E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第二单元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CD8E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《鲁滨逊漂流记》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7B2F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6F33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3.7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90C" w14:textId="77777777" w:rsidR="0020322E" w:rsidRDefault="0020322E" w:rsidP="00A3631A">
            <w:pPr>
              <w:numPr>
                <w:ilvl w:val="0"/>
                <w:numId w:val="2"/>
              </w:num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反复阅读感受外国文学的精华。</w:t>
            </w:r>
          </w:p>
          <w:p w14:paraId="0A41C32E" w14:textId="77777777" w:rsidR="0020322E" w:rsidRDefault="0020322E">
            <w:p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（2）品读精彩片段，抓住关键句子来感知人物形象，体会人物的心态变化，激发学生对整部作品的阅读兴趣。</w:t>
            </w:r>
          </w:p>
        </w:tc>
      </w:tr>
      <w:tr w:rsidR="0020322E" w14:paraId="7B8966BE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FBED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AC7B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《骑鹅旅行记》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CE69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895A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3.8-3.11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4198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8E238C4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10C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419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《汤姆索亚历险记》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BA6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DD9A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5608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C6E5FD5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7219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FA15" w14:textId="77777777" w:rsidR="0020322E" w:rsidRDefault="0020322E">
            <w:pPr>
              <w:jc w:val="center"/>
              <w:rPr>
                <w:rFonts w:ascii="宋体" w:hAnsi="宋体" w:cs="宋体"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《口语交际》：同读一本书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B8AB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4512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24A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2B9FC131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2288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612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《习作》：家乡的风俗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0222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CB23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D010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724421D1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44D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0D19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4ABB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A8D1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3.15-3.18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65AC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694D876C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40D1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6F5D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《快乐阅读吧》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09AB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B885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3.19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8029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6481F1FB" w14:textId="77777777" w:rsidTr="0020322E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34F7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第三单元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D5CC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《匆匆》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ECCB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00FD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3.20-3.21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AA32" w14:textId="77777777" w:rsidR="0020322E" w:rsidRDefault="0020322E" w:rsidP="00A3631A">
            <w:pPr>
              <w:numPr>
                <w:ilvl w:val="0"/>
                <w:numId w:val="3"/>
              </w:num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通过用朗读、默读等方式反复读文，体会文章所表达的情感。</w:t>
            </w:r>
          </w:p>
          <w:p w14:paraId="58703A85" w14:textId="77777777" w:rsidR="0020322E" w:rsidRDefault="0020322E">
            <w:p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（2）通过自主、合作、交流的学习方式体会作者表情达意的方法，并能适当运用到自己的习作当中去。</w:t>
            </w:r>
          </w:p>
        </w:tc>
      </w:tr>
      <w:tr w:rsidR="0020322E" w14:paraId="18508746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913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783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《那个星期天》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5EDD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08B2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3.21-3.22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6849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3468FC5F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383B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2B4B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《习作例文》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9963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4D33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607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79486355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9A56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9635" w14:textId="77777777" w:rsidR="0020322E" w:rsidRDefault="0020322E">
            <w:pPr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《习作》：让真情自然流露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353D" w14:textId="77777777" w:rsidR="0020322E" w:rsidRDefault="0020322E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1A9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3.3.26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0BB1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68B14A26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B281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E2A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267" w14:textId="77777777" w:rsidR="0020322E" w:rsidRDefault="0020322E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788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BC7F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791D2CEF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70F0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EEB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7C4" w14:textId="77777777" w:rsidR="0020322E" w:rsidRDefault="0020322E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08F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ED4B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0C11641D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D318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CBE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397" w14:textId="77777777" w:rsidR="0020322E" w:rsidRDefault="0020322E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508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1131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3109DC3F" w14:textId="77777777" w:rsidTr="0020322E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1D0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第四单元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21A8" w14:textId="77777777" w:rsidR="0020322E" w:rsidRDefault="0020322E">
            <w:pPr>
              <w:tabs>
                <w:tab w:val="center" w:pos="2352"/>
              </w:tabs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《古诗三首》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39B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３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F886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3.27-3.28</w:t>
            </w:r>
          </w:p>
        </w:tc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1700" w14:textId="77777777" w:rsidR="0020322E" w:rsidRDefault="0020322E" w:rsidP="00A3631A">
            <w:pPr>
              <w:numPr>
                <w:ilvl w:val="0"/>
                <w:numId w:val="4"/>
              </w:num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阅读时，关注神态、言行的描写，体会人物品质。</w:t>
            </w:r>
          </w:p>
          <w:p w14:paraId="6A895189" w14:textId="77777777" w:rsidR="0020322E" w:rsidRDefault="0020322E">
            <w:p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（2）查阅相关资料，加深对课文的理解。在习作时，选择适合的方式进行表达。</w:t>
            </w:r>
          </w:p>
        </w:tc>
      </w:tr>
      <w:tr w:rsidR="0020322E" w14:paraId="15739198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30CE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976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《十六年前的回忆》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298C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DD38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3.29-4.1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5C65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78805513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449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939D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《为人民服务》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9F43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42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4.2-4.3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B03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68E92B06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A293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D82B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《习作》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995A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38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BF8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5DE5B244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6E87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19B9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《董存瑞舍身炸暗堡》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782A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１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8AC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0A2A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908F288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BFB5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6E5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《综合性学习：奋斗的历程》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EB8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8AD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4.9-4.10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BAE7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44BEC50" w14:textId="77777777" w:rsidTr="0020322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113E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3617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《语文园地》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DD89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87B0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709C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37810D4F" w14:textId="77777777" w:rsidTr="0020322E">
        <w:trPr>
          <w:gridAfter w:val="1"/>
          <w:wAfter w:w="1269" w:type="dxa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21B" w14:textId="77777777" w:rsidR="0020322E" w:rsidRDefault="0020322E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教学内容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AD06" w14:textId="77777777" w:rsidR="0020322E" w:rsidRDefault="0020322E">
            <w:pPr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课时安排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A981" w14:textId="77777777" w:rsidR="0020322E" w:rsidRDefault="0020322E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教学时间</w:t>
            </w:r>
          </w:p>
          <w:p w14:paraId="597C8A09" w14:textId="77777777" w:rsidR="0020322E" w:rsidRDefault="0020322E">
            <w:pPr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 w:themeColor="text1"/>
                <w:szCs w:val="21"/>
              </w:rPr>
              <w:t>（日期）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62C0" w14:textId="77777777" w:rsidR="0020322E" w:rsidRDefault="0020322E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教学目标</w:t>
            </w:r>
          </w:p>
        </w:tc>
      </w:tr>
      <w:tr w:rsidR="0020322E" w14:paraId="06E0F8FB" w14:textId="77777777" w:rsidTr="0020322E">
        <w:trPr>
          <w:gridAfter w:val="1"/>
          <w:wAfter w:w="1269" w:type="dxa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53F5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第五单元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A0D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《文言文二则》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2BDD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0A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4.12-4.15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87DF" w14:textId="77777777" w:rsidR="0020322E" w:rsidRDefault="0020322E" w:rsidP="00A3631A">
            <w:pPr>
              <w:numPr>
                <w:ilvl w:val="0"/>
                <w:numId w:val="5"/>
              </w:num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反复朗读理解课文内容,体会文章的深刻含义，从而习得方法，能力得到发展。</w:t>
            </w:r>
          </w:p>
          <w:p w14:paraId="37605D1D" w14:textId="77777777" w:rsidR="0020322E" w:rsidRDefault="0020322E">
            <w:p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（2）发挥想象并且产生独特的感受。</w:t>
            </w:r>
          </w:p>
        </w:tc>
      </w:tr>
      <w:tr w:rsidR="0020322E" w14:paraId="4BE449C5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67AF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8EBF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《表里的生物》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1E11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1C37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4.16-4.17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19A3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4B6A4013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651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3C8B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《真理诞生于一百个问号之后》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8667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 w:val="18"/>
                <w:szCs w:val="18"/>
              </w:rPr>
              <w:t>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D217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4.18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B0CB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4B697C6D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B22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2636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《他们那时候多有趣啊》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BDCF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8006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4.19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724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3B49B659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2E1A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6061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口语交际：辩论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4746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0B2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4.22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2575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4E19BB91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3AB1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149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习作：插上科学的翅膀飞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DDDA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ADBE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4.23-4.24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18B0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5E3896C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7E89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030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语文园地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A26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DF41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4.25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BD72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5CF7FAF6" w14:textId="77777777" w:rsidTr="0020322E">
        <w:trPr>
          <w:gridAfter w:val="1"/>
          <w:wAfter w:w="1269" w:type="dxa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A0E4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第六单元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2E8F" w14:textId="77777777" w:rsidR="0020322E" w:rsidRDefault="0020322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《难忘小学生活》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4BA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2FB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4.26-5.14</w:t>
            </w:r>
          </w:p>
        </w:tc>
        <w:tc>
          <w:tcPr>
            <w:tcW w:w="4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E5B5" w14:textId="77777777" w:rsidR="0020322E" w:rsidRDefault="0020322E" w:rsidP="00A3631A">
            <w:pPr>
              <w:numPr>
                <w:ilvl w:val="0"/>
                <w:numId w:val="6"/>
              </w:num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通过阅读相关文章，怀念小学生活，制定综合性学习计划。</w:t>
            </w:r>
          </w:p>
          <w:p w14:paraId="6E7A1802" w14:textId="77777777" w:rsidR="0020322E" w:rsidRDefault="0020322E">
            <w:pPr>
              <w:ind w:firstLineChars="200" w:firstLine="40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（2）回忆分享六年的小学生活，收集、筛选资料,整理资料，制作成长纪念册；策划毕业联欢会活动，学写策划书，制作节目单，举办毕业联欢会.</w:t>
            </w:r>
          </w:p>
        </w:tc>
      </w:tr>
      <w:tr w:rsidR="0020322E" w14:paraId="131F00AC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A17C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DE05" w14:textId="77777777" w:rsidR="0020322E" w:rsidRDefault="0020322E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古诗词阅读</w:t>
            </w:r>
          </w:p>
          <w:p w14:paraId="48F06D10" w14:textId="77777777" w:rsidR="0020322E" w:rsidRDefault="0020322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（十首）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368" w14:textId="77777777" w:rsidR="0020322E" w:rsidRDefault="0020322E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222222"/>
                <w:szCs w:val="21"/>
              </w:rPr>
              <w:t>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196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5.15-5.17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FEA7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26C25D04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7C36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02A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5BE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37C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179A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C3F1D95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35C7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C62B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646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F6D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3D3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024508BE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8E22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040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F2E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FEF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F711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4BB7DEB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207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6871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5FD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3B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C474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1EE3D4B1" w14:textId="77777777" w:rsidTr="0020322E">
        <w:trPr>
          <w:gridAfter w:val="1"/>
          <w:wAfter w:w="1269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69CC" w14:textId="77777777" w:rsidR="0020322E" w:rsidRDefault="0020322E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79D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94B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121F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FADE" w14:textId="77777777" w:rsidR="0020322E" w:rsidRDefault="0020322E">
            <w:pPr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20322E" w14:paraId="7FA00509" w14:textId="77777777" w:rsidTr="0020322E">
        <w:trPr>
          <w:gridAfter w:val="1"/>
          <w:wAfter w:w="126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D10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3294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AD1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1EC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E50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0322E" w14:paraId="751B573D" w14:textId="77777777" w:rsidTr="0020322E">
        <w:trPr>
          <w:gridAfter w:val="1"/>
          <w:wAfter w:w="126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064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B90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7FB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BC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11D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0322E" w14:paraId="0AFF7036" w14:textId="77777777" w:rsidTr="0020322E">
        <w:trPr>
          <w:gridAfter w:val="1"/>
          <w:wAfter w:w="126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9F8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DD8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DA3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7BB4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242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0322E" w14:paraId="17C70CF5" w14:textId="77777777" w:rsidTr="0020322E">
        <w:trPr>
          <w:gridAfter w:val="1"/>
          <w:wAfter w:w="126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01E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0BA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A164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0A8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303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0322E" w14:paraId="1C2AEE15" w14:textId="77777777" w:rsidTr="0020322E">
        <w:trPr>
          <w:gridAfter w:val="1"/>
          <w:wAfter w:w="126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D7F0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038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2F9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340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B18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20322E" w14:paraId="4A797D4B" w14:textId="77777777" w:rsidTr="0020322E">
        <w:trPr>
          <w:gridAfter w:val="1"/>
          <w:wAfter w:w="126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9C0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9BB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04EE" w14:textId="77777777" w:rsidR="0020322E" w:rsidRDefault="0020322E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891" w14:textId="77777777" w:rsidR="0020322E" w:rsidRDefault="0020322E">
            <w:pPr>
              <w:spacing w:line="4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ECE" w14:textId="77777777" w:rsidR="0020322E" w:rsidRDefault="0020322E">
            <w:pPr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584FCF6C" w14:textId="77777777" w:rsidR="00DB304C" w:rsidRDefault="00DB304C">
      <w:pPr>
        <w:rPr>
          <w:rFonts w:hint="eastAsia"/>
        </w:rPr>
      </w:pPr>
    </w:p>
    <w:sectPr w:rsidR="00DB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94C2D9"/>
    <w:multiLevelType w:val="singleLevel"/>
    <w:tmpl w:val="D994C2D9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E7975310"/>
    <w:multiLevelType w:val="singleLevel"/>
    <w:tmpl w:val="E7975310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14D3B42E"/>
    <w:multiLevelType w:val="singleLevel"/>
    <w:tmpl w:val="14D3B42E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17ABF8A2"/>
    <w:multiLevelType w:val="singleLevel"/>
    <w:tmpl w:val="17ABF8A2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4646090E"/>
    <w:multiLevelType w:val="singleLevel"/>
    <w:tmpl w:val="4646090E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5" w15:restartNumberingAfterBreak="0">
    <w:nsid w:val="5FBEA38F"/>
    <w:multiLevelType w:val="singleLevel"/>
    <w:tmpl w:val="5FBEA38F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 w16cid:durableId="1452287911">
    <w:abstractNumId w:val="3"/>
    <w:lvlOverride w:ilvl="0">
      <w:startOverride w:val="1"/>
    </w:lvlOverride>
  </w:num>
  <w:num w:numId="2" w16cid:durableId="4408381">
    <w:abstractNumId w:val="0"/>
    <w:lvlOverride w:ilvl="0">
      <w:startOverride w:val="1"/>
    </w:lvlOverride>
  </w:num>
  <w:num w:numId="3" w16cid:durableId="1766994580">
    <w:abstractNumId w:val="4"/>
    <w:lvlOverride w:ilvl="0">
      <w:startOverride w:val="1"/>
    </w:lvlOverride>
  </w:num>
  <w:num w:numId="4" w16cid:durableId="1853259257">
    <w:abstractNumId w:val="2"/>
    <w:lvlOverride w:ilvl="0">
      <w:startOverride w:val="1"/>
    </w:lvlOverride>
  </w:num>
  <w:num w:numId="5" w16cid:durableId="1331831355">
    <w:abstractNumId w:val="5"/>
    <w:lvlOverride w:ilvl="0">
      <w:startOverride w:val="1"/>
    </w:lvlOverride>
  </w:num>
  <w:num w:numId="6" w16cid:durableId="151087372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2"/>
    <w:rsid w:val="0020322E"/>
    <w:rsid w:val="00D57762"/>
    <w:rsid w:val="00D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9A28"/>
  <w15:chartTrackingRefBased/>
  <w15:docId w15:val="{D187ECE3-02AE-4432-B8B2-B67E9BB2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2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20322E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黑体" w:eastAsia="黑体" w:hAnsi="黑体" w:cs="黑体"/>
      <w:color w:val="000000"/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semiHidden/>
    <w:rsid w:val="0020322E"/>
    <w:rPr>
      <w:rFonts w:ascii="黑体" w:eastAsia="黑体" w:hAnsi="黑体" w:cs="黑体"/>
      <w:color w:val="000000"/>
      <w:kern w:val="0"/>
      <w:sz w:val="22"/>
      <w:lang w:eastAsia="en-US"/>
    </w:rPr>
  </w:style>
  <w:style w:type="table" w:styleId="a5">
    <w:name w:val="Table Grid"/>
    <w:qFormat/>
    <w:rsid w:val="002032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jxf</dc:creator>
  <cp:keywords/>
  <dc:description/>
  <cp:lastModifiedBy>jxf</cp:lastModifiedBy>
  <cp:revision>2</cp:revision>
  <dcterms:created xsi:type="dcterms:W3CDTF">2024-02-20T04:14:00Z</dcterms:created>
  <dcterms:modified xsi:type="dcterms:W3CDTF">2024-02-20T04:19:00Z</dcterms:modified>
</cp:coreProperties>
</file>