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  <w:t>2023—2024学年第二学期第一周工作安排</w:t>
      </w:r>
    </w:p>
    <w:tbl>
      <w:tblPr>
        <w:tblStyle w:val="3"/>
        <w:tblW w:w="8520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1087"/>
        <w:gridCol w:w="3765"/>
        <w:gridCol w:w="885"/>
        <w:gridCol w:w="1320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时间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内容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分管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部门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2.18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全体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行政、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教师会议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行政办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2.18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教研组组长、备课组长会议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庄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教务处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2.19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组织老师参加各科培训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庄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教务处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2.19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班主任会议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政教处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2.20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组织学生报到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工作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政教处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2.2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组织“开学第一课”活动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举行开学典礼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政教处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2.23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庆祝元宵节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政教处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各条线制定工作计划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制定学校工作计划、完成学校行事历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行政办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智慧中小学寒假教师研修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史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教科室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循环用书、教学资料发放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庄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教务处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上报期初快速报表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庄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教务处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准备第二周行政巡课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庄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教务处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课后服务准备工作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庄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教务处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14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加强校园文化建设，进行班级布置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政教处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总结学生寒假生活，上交各类材料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政教处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组织参加常州市中小学生优秀书法作品遴选活动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政教处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常州市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双减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案例评比上交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史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教科室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18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常州市中小学研究性学习评选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史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教科室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19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上学期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读书心得评比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史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教科室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上学期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各条线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材料归档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行政办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领取教辅材料等、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课本调剂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总务处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开学安全大检查（消防、校车、校园周边等）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总务处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大扫除及卫生检查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蒋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总务处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1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08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本周</w:t>
            </w:r>
          </w:p>
        </w:tc>
        <w:tc>
          <w:tcPr>
            <w:tcW w:w="37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教室多媒体维护、调试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史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信息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处</w:t>
            </w:r>
          </w:p>
        </w:tc>
        <w:tc>
          <w:tcPr>
            <w:tcW w:w="74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25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本周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做好党员冬训准备工作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党总支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26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本周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主题教育材料整理归类、撰写总结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党总支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27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本周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教辅材料征订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教务处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本周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完成开学跑面工作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各部门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通讯安排：全体教师会议（行政办）、开学典礼、庆祝元宵节（政教处）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TJiMzliMmZlZjYxMzU3ZTQzODI0YmI1NTRjOTgifQ=="/>
  </w:docVars>
  <w:rsids>
    <w:rsidRoot w:val="0BF45B51"/>
    <w:rsid w:val="0BF45B51"/>
    <w:rsid w:val="74C3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2024-02-19T06:04:00Z</dcterms:created>
  <dc:creator>岁月静好</dc:creator>
  <cp:lastModifiedBy>岁月静好</cp:lastModifiedBy>
  <dcterms:modified xsi:type="dcterms:W3CDTF">2024-02-19T06:42:27Z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82A912BC65A2421BAA8D4E960113D4B3_11</vt:lpwstr>
  </property>
</Properties>
</file>