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b/>
          <w:sz w:val="24"/>
          <w:szCs w:val="24"/>
        </w:rPr>
      </w:pPr>
      <w:r>
        <w:rPr>
          <w:rFonts w:hint="eastAsia" w:asciiTheme="minorEastAsia" w:hAnsiTheme="minorEastAsia"/>
          <w:b/>
          <w:sz w:val="28"/>
          <w:szCs w:val="24"/>
          <w:u w:val="single"/>
        </w:rPr>
        <w:t xml:space="preserve">  </w:t>
      </w:r>
      <w:r>
        <w:rPr>
          <w:rFonts w:hint="eastAsia" w:asciiTheme="minorEastAsia" w:hAnsiTheme="minorEastAsia"/>
          <w:b/>
          <w:sz w:val="28"/>
          <w:szCs w:val="24"/>
          <w:u w:val="single"/>
          <w:lang w:val="en-US" w:eastAsia="zh-CN"/>
        </w:rPr>
        <w:t>2023</w:t>
      </w:r>
      <w:r>
        <w:rPr>
          <w:rFonts w:hint="eastAsia" w:asciiTheme="minorEastAsia" w:hAnsiTheme="minorEastAsia"/>
          <w:b/>
          <w:sz w:val="28"/>
          <w:szCs w:val="24"/>
          <w:u w:val="single"/>
        </w:rPr>
        <w:t xml:space="preserve">   </w:t>
      </w:r>
      <w:r>
        <w:rPr>
          <w:rFonts w:hint="eastAsia" w:asciiTheme="minorEastAsia" w:hAnsiTheme="minorEastAsia"/>
          <w:b/>
          <w:sz w:val="28"/>
          <w:szCs w:val="24"/>
        </w:rPr>
        <w:t>—</w:t>
      </w:r>
      <w:r>
        <w:rPr>
          <w:rFonts w:hint="eastAsia" w:asciiTheme="minorEastAsia" w:hAnsiTheme="minorEastAsia"/>
          <w:b/>
          <w:sz w:val="28"/>
          <w:szCs w:val="24"/>
          <w:u w:val="single"/>
        </w:rPr>
        <w:t xml:space="preserve">   </w:t>
      </w:r>
      <w:r>
        <w:rPr>
          <w:rFonts w:hint="eastAsia" w:asciiTheme="minorEastAsia" w:hAnsiTheme="minorEastAsia"/>
          <w:b/>
          <w:sz w:val="28"/>
          <w:szCs w:val="24"/>
          <w:u w:val="single"/>
          <w:lang w:val="en-US" w:eastAsia="zh-CN"/>
        </w:rPr>
        <w:t>2024</w:t>
      </w:r>
      <w:r>
        <w:rPr>
          <w:rFonts w:hint="eastAsia" w:asciiTheme="minorEastAsia" w:hAnsiTheme="minorEastAsia"/>
          <w:b/>
          <w:sz w:val="28"/>
          <w:szCs w:val="24"/>
          <w:u w:val="single"/>
        </w:rPr>
        <w:t xml:space="preserve">  </w:t>
      </w:r>
      <w:r>
        <w:rPr>
          <w:rFonts w:hint="eastAsia" w:asciiTheme="minorEastAsia" w:hAnsiTheme="minorEastAsia"/>
          <w:b/>
          <w:sz w:val="28"/>
          <w:szCs w:val="24"/>
        </w:rPr>
        <w:t>学年第</w:t>
      </w:r>
      <w:r>
        <w:rPr>
          <w:rFonts w:hint="eastAsia" w:asciiTheme="minorEastAsia" w:hAnsiTheme="minorEastAsia"/>
          <w:b/>
          <w:sz w:val="28"/>
          <w:szCs w:val="24"/>
          <w:lang w:val="en-US" w:eastAsia="zh-CN"/>
        </w:rPr>
        <w:t>二</w:t>
      </w:r>
      <w:r>
        <w:rPr>
          <w:rFonts w:hint="eastAsia" w:asciiTheme="minorEastAsia" w:hAnsiTheme="minorEastAsia"/>
          <w:b/>
          <w:sz w:val="28"/>
          <w:szCs w:val="24"/>
        </w:rPr>
        <w:t>学期</w:t>
      </w:r>
      <w:r>
        <w:rPr>
          <w:rFonts w:hint="eastAsia" w:asciiTheme="minorEastAsia" w:hAnsiTheme="minorEastAsia"/>
          <w:b/>
          <w:sz w:val="28"/>
          <w:szCs w:val="24"/>
          <w:u w:val="single"/>
        </w:rPr>
        <w:t xml:space="preserve"> </w:t>
      </w:r>
      <w:r>
        <w:rPr>
          <w:rFonts w:hint="eastAsia" w:asciiTheme="minorEastAsia" w:hAnsiTheme="minorEastAsia"/>
          <w:b/>
          <w:sz w:val="28"/>
          <w:szCs w:val="24"/>
          <w:u w:val="single"/>
          <w:lang w:val="en-US" w:eastAsia="zh-CN"/>
        </w:rPr>
        <w:t>四</w:t>
      </w:r>
      <w:r>
        <w:rPr>
          <w:rFonts w:hint="eastAsia" w:asciiTheme="minorEastAsia" w:hAnsiTheme="minorEastAsia"/>
          <w:b/>
          <w:sz w:val="28"/>
          <w:szCs w:val="24"/>
          <w:u w:val="single"/>
        </w:rPr>
        <w:t xml:space="preserve">  </w:t>
      </w:r>
      <w:r>
        <w:rPr>
          <w:rFonts w:hint="eastAsia" w:asciiTheme="minorEastAsia" w:hAnsiTheme="minorEastAsia"/>
          <w:b/>
          <w:sz w:val="28"/>
          <w:szCs w:val="24"/>
        </w:rPr>
        <w:t>年级</w:t>
      </w:r>
      <w:r>
        <w:rPr>
          <w:rFonts w:hint="eastAsia" w:asciiTheme="minorEastAsia" w:hAnsiTheme="minorEastAsia"/>
          <w:b/>
          <w:sz w:val="28"/>
          <w:szCs w:val="24"/>
          <w:u w:val="single"/>
        </w:rPr>
        <w:t>（</w:t>
      </w:r>
      <w:r>
        <w:rPr>
          <w:rFonts w:hint="eastAsia" w:asciiTheme="minorEastAsia" w:hAnsiTheme="minorEastAsia"/>
          <w:b/>
          <w:sz w:val="28"/>
          <w:szCs w:val="24"/>
          <w:u w:val="single"/>
          <w:lang w:val="en-US" w:eastAsia="zh-CN"/>
        </w:rPr>
        <w:t>语文</w:t>
      </w:r>
      <w:r>
        <w:rPr>
          <w:rFonts w:hint="eastAsia" w:asciiTheme="minorEastAsia" w:hAnsiTheme="minorEastAsia"/>
          <w:b/>
          <w:sz w:val="28"/>
          <w:szCs w:val="24"/>
          <w:u w:val="single"/>
        </w:rPr>
        <w:t>）</w:t>
      </w:r>
      <w:r>
        <w:rPr>
          <w:rFonts w:hint="eastAsia" w:asciiTheme="minorEastAsia" w:hAnsiTheme="minorEastAsia"/>
          <w:b/>
          <w:sz w:val="28"/>
          <w:szCs w:val="24"/>
        </w:rPr>
        <w:t>教学计划</w:t>
      </w:r>
    </w:p>
    <w:tbl>
      <w:tblPr>
        <w:tblStyle w:val="3"/>
        <w:tblW w:w="10773" w:type="dxa"/>
        <w:tblInd w:w="-10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6" w:hRule="atLeast"/>
        </w:trPr>
        <w:tc>
          <w:tcPr>
            <w:tcW w:w="10773" w:type="dxa"/>
          </w:tcPr>
          <w:p>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一、</w:t>
            </w:r>
            <w:r>
              <w:rPr>
                <w:rFonts w:hint="eastAsia" w:ascii="宋体" w:hAnsi="宋体" w:eastAsia="宋体" w:cs="宋体"/>
                <w:b/>
                <w:kern w:val="0"/>
                <w:sz w:val="24"/>
                <w:szCs w:val="24"/>
              </w:rPr>
              <w:t>教材分析</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本册教材仍以专题形式组织内容依次是：乡村生活、科技成就、轻叩诗歌的大门、作家笔下的动物、走遍千山万水、学习把握长文章的主要内容、伟大的人物品格、奇妙的童话,共八个单元。</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全册共有课文27篇,其中精读课文20篇,略读课文7篇。每组教材包括导语、课例、口语交际、习作和语文园地五大部分。每组教材包括导语、课例（精读课文、略读课文考练习、阅读链接、资料袋）、口语交际、习作、语文园地（交流平台、词句段运用、书写提示、日积月累、识字加油站、快乐读书吧等）。本册通过精美的选文,在语言学习过程的熏陶和感染中,培养学生丰富的情感、积极的人生态度和正确价值观。在识字写字、课文阅读教学、口语交际作文、语文园地的学习等学习和活动中,达到中年级的上阶段教学目标。每组开头的导语点明本组的专题,并提示学习要求和学习重点。</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册课例由24篇课文组成,其中精读课文2~3篇,口略读课文1~2篇。在部分课文后面,安排有“资料袋”或“阅读链接”。语文园地由3~5个栏目组成。其中3个是固定栏目：“交流平台”“词句段运用”“日积月累”。另有“快乐读书吧”在第二单元安排了1次,本册教材向学生推荐的书是苏联作家米</w:t>
            </w:r>
            <w:r>
              <w:rPr>
                <w:rFonts w:hint="eastAsia" w:ascii="宋体" w:hAnsi="宋体" w:eastAsia="宋体" w:cs="宋体"/>
                <w:b/>
                <w:bCs/>
                <w:sz w:val="24"/>
                <w:szCs w:val="24"/>
                <w:lang w:val="zh-CN"/>
              </w:rPr>
              <w:t>·</w:t>
            </w:r>
            <w:r>
              <w:rPr>
                <w:rFonts w:hint="eastAsia" w:ascii="宋体" w:hAnsi="宋体" w:eastAsia="宋体" w:cs="宋体"/>
                <w:sz w:val="24"/>
                <w:szCs w:val="24"/>
                <w:lang w:val="zh-CN"/>
              </w:rPr>
              <w:t>伊林的《十万个为什么》,也推荐了中国的《十万个为什么》等优秀的科普作品。“书写提示”在第四和第八单元各一次,“识字加油站”分别在第二、三、四、七单元各安排了一次。</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二、教学目标</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册通过精美的选文,在语言学习过程的嘉陶和感染中,培养学生丰富的情感、积极的人生态度和正确价值观。在识字写字、阅读教学、口语交际、作文、综合性学习等学习和活动中,全面达到中年级的阶段教学目标。</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能利用汉语拼音帮助识字、阅读和学习普通话识字250个。能辨别常见的同音字和形近字,能认读学过的多音字。学会用数笔画的方法查难检字,学会独立识字。</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会读写250个词语,懂得意思,一部分会口头或书面运用,初步学会写钢笔字,写得正确、端正、整洁。</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初步养成有礼貌地认真听人讲话的习惯,能边听边思考,听出别人说话中表达不当的地方；能听广播、看新闻,说要点；能有条理地介绍看到的情况,能有条理地回答问话。</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会正确、流利、有感情地朗读课文,能理解长句子意思；在阅读时学会使用常用的读书记号；能按事物的几个方面和抓住重点段分段,能说出段落大意；能详细复述课文,掌握学习长文章的方法。</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初步学会有顺序有重点地介绍自己、描述自己的想法、说出自己的奇思妙想,介绍自己的动物朋友。能有顺序有重点地介绍自己学会的一件事或一项技能或是一份菜品重点是介绍学的过程。学习写简单的诗歌,会进行童话的创作。</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三、教学重难点</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了解景物,想象其美景、在学习语言的过程中体会景物的特点,激发爱美的情感,受到美的熏陶。</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引导学生懂得在生活中与人相处；理解含义深刻的句子</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学习作者叙述清楚,有条理的表达方式,体会人物的品质。理解重点句子的深刻含义,体会其表达的思想感情。</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学会在阅读中理解课文内容,感受人物形象,品味语言,留心课文对人物外貌、动作等方面的描写,领悟作者的一些表达方法。</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引导学生通过读书感受生命的美好,激发对生命的思考,从而更加珍惜生命、热爱生命。</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引导学生在阅读中能抓住景物的特点,体会作者是通过怎样朴实而又生动的语言展现乡村生活的,学习作者的表达方法,同时丰富自己的语言积累。</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通过读课文,体会故事蕴含的哲理和情感；在练习讲课文时,引导学生丰富的课外读,激发读书兴趣。</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把握文章的主要内容,体会文章表达的思想感情引导学生在自然现象中受到有益的启示。</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四、教学措施</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（一）强化学习习惯的养成</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语文教学的难点主要是如何让学生成为一个会学语文,用语文的人,所以在平常的教学中不仅仅是关注的知识的掌握,更主要的是让学生养成会学习爱学习的习惯,这学期关注以下良好习惯的培养：</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课前预习与课后复习的习惯。能够自学课文的习惯。特别是精读课文,如何让学生自己抓住重难点,学会分析课文,体会文章的思想感情,理解文句的表达方法。通过略读课文学习方法的掌握,引导学生开展课外阅读活动。</w:t>
            </w:r>
          </w:p>
          <w:p>
            <w:pPr>
              <w:keepNext w:val="0"/>
              <w:keepLines w:val="0"/>
              <w:pageBreakBefore w:val="0"/>
              <w:widowControl/>
              <w:tabs>
                <w:tab w:val="left" w:pos="373"/>
              </w:tabs>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大胆表达自己思想的习惯以及主动与人合作的习惯。</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继续加强培养善于倾听的习惯,提高课堂教学的质量。</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（二）营造自主学习的情境</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（三）促进学习方式的改变</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（四）有效利用课程资源</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sz w:val="24"/>
                <w:szCs w:val="24"/>
              </w:rPr>
            </w:pPr>
            <w:r>
              <w:rPr>
                <w:rFonts w:hint="eastAsia" w:ascii="宋体" w:hAnsi="宋体" w:eastAsia="宋体" w:cs="宋体"/>
                <w:sz w:val="24"/>
                <w:szCs w:val="24"/>
                <w:lang w:val="zh-CN"/>
              </w:rPr>
              <w:t>充分利用语文课程资源,和其它学科、社会活动相结合,开展丰富多彩的语文实践活动。加强古诗诵读和优美词句的积累,推广看课外书,丰富学生的课外知识,引导学生在生活中学习语文、运用语文。</w:t>
            </w:r>
          </w:p>
        </w:tc>
      </w:tr>
    </w:tbl>
    <w:p>
      <w:pPr>
        <w:keepNext w:val="0"/>
        <w:keepLines w:val="0"/>
        <w:pageBreakBefore w:val="0"/>
        <w:widowControl w:val="0"/>
        <w:kinsoku/>
        <w:wordWrap/>
        <w:overflowPunct/>
        <w:topLinePunct w:val="0"/>
        <w:autoSpaceDE/>
        <w:autoSpaceDN/>
        <w:bidi w:val="0"/>
        <w:adjustRightInd/>
        <w:snapToGrid/>
        <w:spacing w:line="440" w:lineRule="exact"/>
        <w:ind w:firstLine="3012" w:firstLineChars="1000"/>
        <w:jc w:val="both"/>
        <w:textAlignment w:val="auto"/>
        <w:rPr>
          <w:rFonts w:hint="eastAsia" w:ascii="宋体" w:hAnsi="宋体" w:eastAsia="宋体" w:cs="宋体"/>
          <w:b/>
          <w:sz w:val="30"/>
          <w:szCs w:val="30"/>
        </w:rPr>
      </w:pPr>
      <w:r>
        <w:rPr>
          <w:rFonts w:hint="eastAsia" w:ascii="宋体" w:hAnsi="宋体" w:eastAsia="宋体" w:cs="宋体"/>
          <w:b/>
          <w:sz w:val="30"/>
          <w:szCs w:val="30"/>
        </w:rPr>
        <w:t>教学内容及进度</w:t>
      </w:r>
    </w:p>
    <w:tbl>
      <w:tblPr>
        <w:tblStyle w:val="3"/>
        <w:tblW w:w="10632"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1739"/>
        <w:gridCol w:w="3790"/>
        <w:gridCol w:w="155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周次</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起止时间</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教学内容</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课时数</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2.21--2.23</w:t>
            </w:r>
          </w:p>
        </w:tc>
        <w:tc>
          <w:tcPr>
            <w:tcW w:w="3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《古诗词三首》</w:t>
            </w:r>
            <w:r>
              <w:rPr>
                <w:rFonts w:hint="eastAsia" w:ascii="宋体" w:hAnsi="宋体" w:eastAsia="宋体" w:cs="宋体"/>
                <w:sz w:val="24"/>
                <w:szCs w:val="24"/>
                <w:lang w:val="en-US" w:eastAsia="zh-CN"/>
              </w:rPr>
              <w:t xml:space="preserve">             3</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2</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2.26--3.1</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《乡下人家》</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《天窗》</w:t>
            </w:r>
            <w:r>
              <w:rPr>
                <w:rFonts w:hint="eastAsia" w:ascii="宋体" w:hAnsi="宋体" w:eastAsia="宋体" w:cs="宋体"/>
                <w:sz w:val="24"/>
                <w:szCs w:val="24"/>
                <w:lang w:val="en-US" w:eastAsia="zh-CN"/>
              </w:rPr>
              <w:t xml:space="preserve">                   2</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3</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3.4--3.8</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《三月桃花水》</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《口语交际》</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《习作》</w:t>
            </w:r>
            <w:r>
              <w:rPr>
                <w:rFonts w:hint="eastAsia" w:ascii="宋体" w:hAnsi="宋体" w:eastAsia="宋体" w:cs="宋体"/>
                <w:sz w:val="24"/>
                <w:szCs w:val="24"/>
                <w:lang w:val="en-US" w:eastAsia="zh-CN"/>
              </w:rPr>
              <w:t>我的乐园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《语文园地一》</w:t>
            </w:r>
            <w:r>
              <w:rPr>
                <w:rFonts w:hint="eastAsia" w:ascii="宋体" w:hAnsi="宋体" w:eastAsia="宋体" w:cs="宋体"/>
                <w:sz w:val="24"/>
                <w:szCs w:val="24"/>
                <w:lang w:val="en-US" w:eastAsia="zh-CN"/>
              </w:rPr>
              <w:t xml:space="preserve">               2</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4</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3.11--3.15</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《琥珀》</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飞</w:t>
            </w:r>
            <w:r>
              <w:rPr>
                <w:rFonts w:hint="eastAsia" w:ascii="宋体" w:hAnsi="宋体" w:eastAsia="宋体" w:cs="宋体"/>
                <w:sz w:val="24"/>
                <w:szCs w:val="24"/>
              </w:rPr>
              <w:t>向蓝天的恐龙》</w:t>
            </w:r>
            <w:r>
              <w:rPr>
                <w:rFonts w:hint="eastAsia" w:ascii="宋体" w:hAnsi="宋体" w:eastAsia="宋体" w:cs="宋体"/>
                <w:sz w:val="24"/>
                <w:szCs w:val="24"/>
                <w:lang w:val="en-US" w:eastAsia="zh-CN"/>
              </w:rPr>
              <w:t xml:space="preserve">         2</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3.18--3.22</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《纳米技术就在我们身边》</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《千年梦圆在今朝》</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《口语交际》</w:t>
            </w:r>
            <w:r>
              <w:rPr>
                <w:rFonts w:hint="eastAsia" w:ascii="宋体" w:hAnsi="宋体" w:eastAsia="宋体" w:cs="宋体"/>
                <w:sz w:val="24"/>
                <w:szCs w:val="24"/>
                <w:lang w:val="en-US" w:eastAsia="zh-CN"/>
              </w:rPr>
              <w:t xml:space="preserve">                 1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《习作》</w:t>
            </w:r>
            <w:r>
              <w:rPr>
                <w:rFonts w:hint="eastAsia" w:ascii="宋体" w:hAnsi="宋体" w:eastAsia="宋体" w:cs="宋体"/>
                <w:sz w:val="24"/>
                <w:szCs w:val="24"/>
                <w:lang w:val="en-US" w:eastAsia="zh-CN"/>
              </w:rPr>
              <w:t>我的奇思妙想         1</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6</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3.25--3.29</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《语文园地二》</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《快乐读书吧》</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《短诗三首》 </w:t>
            </w:r>
            <w:r>
              <w:rPr>
                <w:rFonts w:hint="eastAsia" w:ascii="宋体" w:hAnsi="宋体" w:eastAsia="宋体" w:cs="宋体"/>
                <w:sz w:val="24"/>
                <w:szCs w:val="24"/>
                <w:lang w:val="en-US" w:eastAsia="zh-CN"/>
              </w:rPr>
              <w:t xml:space="preserve">              2</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4.1--4.5</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w:t>
            </w:r>
            <w:r>
              <w:rPr>
                <w:rFonts w:hint="eastAsia" w:ascii="宋体" w:hAnsi="宋体" w:eastAsia="宋体" w:cs="宋体"/>
                <w:sz w:val="24"/>
                <w:szCs w:val="24"/>
              </w:rPr>
              <w:t>《绿》</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r>
              <w:rPr>
                <w:rFonts w:hint="eastAsia" w:ascii="宋体" w:hAnsi="宋体" w:eastAsia="宋体" w:cs="宋体"/>
                <w:sz w:val="24"/>
                <w:szCs w:val="24"/>
              </w:rPr>
              <w:t>《白桦》</w:t>
            </w:r>
            <w:r>
              <w:rPr>
                <w:rFonts w:hint="eastAsia" w:ascii="宋体" w:hAnsi="宋体" w:eastAsia="宋体" w:cs="宋体"/>
                <w:sz w:val="24"/>
                <w:szCs w:val="24"/>
                <w:lang w:val="en-US" w:eastAsia="zh-CN"/>
              </w:rPr>
              <w:t xml:space="preserve">                   2</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4.7日上4.5的课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4.8--4.12</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《在天晴了的时候》</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《综合性学习》</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《语文园地三》</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r>
              <w:rPr>
                <w:rFonts w:hint="eastAsia" w:ascii="宋体" w:hAnsi="宋体" w:eastAsia="宋体" w:cs="宋体"/>
                <w:sz w:val="24"/>
                <w:szCs w:val="24"/>
              </w:rPr>
              <w:t>《猫》</w:t>
            </w:r>
            <w:r>
              <w:rPr>
                <w:rFonts w:hint="eastAsia" w:ascii="宋体" w:hAnsi="宋体" w:eastAsia="宋体" w:cs="宋体"/>
                <w:sz w:val="24"/>
                <w:szCs w:val="24"/>
                <w:lang w:val="en-US" w:eastAsia="zh-CN"/>
              </w:rPr>
              <w:t xml:space="preserve">                    1</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9</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4.15--4.19</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《猫》</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r>
              <w:rPr>
                <w:rFonts w:hint="eastAsia" w:ascii="宋体" w:hAnsi="宋体" w:eastAsia="宋体" w:cs="宋体"/>
                <w:sz w:val="24"/>
                <w:szCs w:val="24"/>
              </w:rPr>
              <w:t>母鸡》</w:t>
            </w:r>
            <w:r>
              <w:rPr>
                <w:rFonts w:hint="eastAsia" w:ascii="宋体" w:hAnsi="宋体" w:eastAsia="宋体" w:cs="宋体"/>
                <w:sz w:val="24"/>
                <w:szCs w:val="24"/>
                <w:lang w:val="en-US" w:eastAsia="zh-CN"/>
              </w:rPr>
              <w:t xml:space="preserve">                  2         15</w:t>
            </w:r>
            <w:r>
              <w:rPr>
                <w:rFonts w:hint="eastAsia" w:ascii="宋体" w:hAnsi="宋体" w:eastAsia="宋体" w:cs="宋体"/>
                <w:sz w:val="24"/>
                <w:szCs w:val="24"/>
              </w:rPr>
              <w:t>《白鹅》</w:t>
            </w:r>
            <w:r>
              <w:rPr>
                <w:rFonts w:hint="eastAsia" w:ascii="宋体" w:hAnsi="宋体" w:eastAsia="宋体" w:cs="宋体"/>
                <w:sz w:val="24"/>
                <w:szCs w:val="24"/>
                <w:lang w:val="en-US" w:eastAsia="zh-CN"/>
              </w:rPr>
              <w:t xml:space="preserve">                   2         </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10</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4.22--4.26</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《习作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我的动物朋友         1</w:t>
            </w:r>
            <w:r>
              <w:rPr>
                <w:rFonts w:hint="eastAsia" w:ascii="宋体" w:hAnsi="宋体" w:eastAsia="宋体" w:cs="宋体"/>
                <w:sz w:val="24"/>
                <w:szCs w:val="24"/>
              </w:rPr>
              <w:t>《语文园地四》</w:t>
            </w:r>
            <w:r>
              <w:rPr>
                <w:rFonts w:hint="eastAsia" w:ascii="宋体" w:hAnsi="宋体" w:eastAsia="宋体" w:cs="宋体"/>
                <w:sz w:val="24"/>
                <w:szCs w:val="24"/>
                <w:lang w:val="en-US" w:eastAsia="zh-CN"/>
              </w:rPr>
              <w:t xml:space="preserve">               2              16.</w:t>
            </w:r>
            <w:r>
              <w:rPr>
                <w:rFonts w:hint="eastAsia" w:ascii="宋体" w:hAnsi="宋体" w:eastAsia="宋体" w:cs="宋体"/>
                <w:sz w:val="24"/>
                <w:szCs w:val="24"/>
              </w:rPr>
              <w:t>《海上日出》</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eastAsia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交流平台及初试身手</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1</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4.28周日上课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11</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4.29--5.3</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《习作例文》</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《习作》</w:t>
            </w:r>
            <w:r>
              <w:rPr>
                <w:rFonts w:hint="eastAsia" w:ascii="宋体" w:hAnsi="宋体" w:eastAsia="宋体" w:cs="宋体"/>
                <w:sz w:val="24"/>
                <w:szCs w:val="24"/>
                <w:lang w:val="en-US" w:eastAsia="zh-CN"/>
              </w:rPr>
              <w:t>游______             1         17.</w:t>
            </w:r>
            <w:r>
              <w:rPr>
                <w:rFonts w:hint="eastAsia" w:ascii="宋体" w:hAnsi="宋体" w:eastAsia="宋体" w:cs="宋体"/>
                <w:sz w:val="24"/>
                <w:szCs w:val="24"/>
              </w:rPr>
              <w:t>《记金华的双龙洞》</w:t>
            </w:r>
            <w:r>
              <w:rPr>
                <w:rFonts w:hint="eastAsia" w:ascii="宋体" w:hAnsi="宋体" w:eastAsia="宋体" w:cs="宋体"/>
                <w:sz w:val="24"/>
                <w:szCs w:val="24"/>
                <w:lang w:val="en-US" w:eastAsia="zh-CN"/>
              </w:rPr>
              <w:t xml:space="preserve">        2 </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5.1-5.3 五一放假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12</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5.6--5.10</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18.《文言文二则》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rPr>
              <w:t>《小英雄雨来》</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eastAsia="宋体" w:cs="宋体"/>
                <w:sz w:val="24"/>
                <w:szCs w:val="24"/>
              </w:rPr>
              <w:t>《我们家的男子汉》</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《芦花鞋》</w:t>
            </w:r>
            <w:r>
              <w:rPr>
                <w:rFonts w:hint="eastAsia" w:ascii="宋体" w:hAnsi="宋体" w:eastAsia="宋体" w:cs="宋体"/>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《口语交际》</w:t>
            </w:r>
            <w:r>
              <w:rPr>
                <w:rFonts w:hint="eastAsia" w:ascii="宋体" w:hAnsi="宋体" w:eastAsia="宋体" w:cs="宋体"/>
                <w:sz w:val="24"/>
                <w:szCs w:val="24"/>
                <w:lang w:val="en-US" w:eastAsia="zh-CN"/>
              </w:rPr>
              <w:t xml:space="preserve">                 1</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5.11周六上班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13</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5.13--5.17</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《习作》</w:t>
            </w:r>
            <w:r>
              <w:rPr>
                <w:rFonts w:hint="eastAsia" w:ascii="宋体" w:hAnsi="宋体" w:eastAsia="宋体" w:cs="宋体"/>
                <w:sz w:val="24"/>
                <w:szCs w:val="24"/>
                <w:lang w:val="en-US" w:eastAsia="zh-CN"/>
              </w:rPr>
              <w:t>我学会了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《语文园地六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r>
              <w:rPr>
                <w:rFonts w:hint="eastAsia" w:ascii="宋体" w:hAnsi="宋体" w:eastAsia="宋体" w:cs="宋体"/>
                <w:sz w:val="24"/>
                <w:szCs w:val="24"/>
              </w:rPr>
              <w:t>《古诗三首》</w:t>
            </w:r>
            <w:r>
              <w:rPr>
                <w:rFonts w:hint="eastAsia" w:ascii="宋体" w:hAnsi="宋体" w:eastAsia="宋体" w:cs="宋体"/>
                <w:sz w:val="24"/>
                <w:szCs w:val="24"/>
                <w:lang w:val="en-US" w:eastAsia="zh-CN"/>
              </w:rPr>
              <w:t xml:space="preserve">              3</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14</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5.20--5.24</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《黄继光》</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《“诺曼底号”遇难记》</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25.《挑山工》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《口语交际》                 1</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第15周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5.27--5.31</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《习作》</w:t>
            </w:r>
            <w:r>
              <w:rPr>
                <w:rFonts w:hint="eastAsia" w:ascii="宋体" w:hAnsi="宋体" w:eastAsia="宋体" w:cs="宋体"/>
                <w:sz w:val="24"/>
                <w:szCs w:val="24"/>
                <w:lang w:val="en-US" w:eastAsia="zh-CN"/>
              </w:rPr>
              <w:t>我的自画像           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《语文园地七》</w:t>
            </w:r>
            <w:r>
              <w:rPr>
                <w:rFonts w:hint="eastAsia" w:ascii="宋体" w:hAnsi="宋体" w:eastAsia="宋体" w:cs="宋体"/>
                <w:sz w:val="24"/>
                <w:szCs w:val="24"/>
                <w:lang w:val="en-US" w:eastAsia="zh-CN"/>
              </w:rPr>
              <w:t xml:space="preserve">               1</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《宝葫芦的秘密》</w:t>
            </w:r>
            <w:r>
              <w:rPr>
                <w:rFonts w:hint="eastAsia" w:ascii="宋体" w:hAnsi="宋体" w:eastAsia="宋体" w:cs="宋体"/>
                <w:sz w:val="24"/>
                <w:szCs w:val="24"/>
                <w:lang w:val="en-US" w:eastAsia="zh-CN"/>
              </w:rPr>
              <w:t xml:space="preserve">          2</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《巨人的花园》</w:t>
            </w:r>
            <w:r>
              <w:rPr>
                <w:rFonts w:hint="eastAsia" w:ascii="宋体" w:hAnsi="宋体" w:eastAsia="宋体" w:cs="宋体"/>
                <w:sz w:val="24"/>
                <w:szCs w:val="24"/>
                <w:lang w:val="en-US" w:eastAsia="zh-CN"/>
              </w:rPr>
              <w:t xml:space="preserve">            2</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16</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6.3--6.7</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r>
              <w:rPr>
                <w:rFonts w:hint="eastAsia" w:ascii="宋体" w:hAnsi="宋体" w:eastAsia="宋体" w:cs="宋体"/>
                <w:sz w:val="24"/>
                <w:szCs w:val="24"/>
              </w:rPr>
              <w:t>《海的女儿》</w:t>
            </w:r>
            <w:r>
              <w:rPr>
                <w:rFonts w:hint="eastAsia" w:ascii="宋体" w:hAnsi="宋体" w:eastAsia="宋体" w:cs="宋体"/>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《习作》</w:t>
            </w:r>
            <w:r>
              <w:rPr>
                <w:rFonts w:hint="eastAsia" w:ascii="宋体" w:hAnsi="宋体" w:eastAsia="宋体" w:cs="宋体"/>
                <w:sz w:val="24"/>
                <w:szCs w:val="24"/>
                <w:lang w:val="en-US" w:eastAsia="zh-CN"/>
              </w:rPr>
              <w:t xml:space="preserve">故事新编             2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《语文园地八》</w:t>
            </w:r>
            <w:r>
              <w:rPr>
                <w:rFonts w:hint="eastAsia" w:ascii="宋体" w:hAnsi="宋体" w:eastAsia="宋体" w:cs="宋体"/>
                <w:sz w:val="24"/>
                <w:szCs w:val="24"/>
                <w:lang w:val="en-US" w:eastAsia="zh-CN"/>
              </w:rPr>
              <w:t xml:space="preserve">               2</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17</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6.10--6.14</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复习</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6.10日端午放假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18</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6.17--6.21</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复习</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周</w:t>
            </w:r>
          </w:p>
        </w:tc>
        <w:tc>
          <w:tcPr>
            <w:tcW w:w="17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6.24--6.28</w:t>
            </w:r>
          </w:p>
        </w:tc>
        <w:tc>
          <w:tcPr>
            <w:tcW w:w="3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期末考试</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13282"/>
    <w:multiLevelType w:val="singleLevel"/>
    <w:tmpl w:val="96213282"/>
    <w:lvl w:ilvl="0" w:tentative="0">
      <w:start w:val="2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DU5MmYxZjlmYTU4ZTc3OTc3NjY5YzYwNTJiMTgifQ=="/>
  </w:docVars>
  <w:rsids>
    <w:rsidRoot w:val="035F73E1"/>
    <w:rsid w:val="035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2024-02-19T02:21:00Z</dcterms:created>
  <dc:creator>9853</dc:creator>
  <cp:lastModifiedBy>9853</cp:lastModifiedBy>
  <dcterms:modified xsi:type="dcterms:W3CDTF">2024-02-19T02:22:22Z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CB5FE6E6E5314FDEACBCE6F31996B42C_11</vt:lpwstr>
  </property>
</Properties>
</file>