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常州市东青实验学校2023—2024年度第一学期</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楷体" w:hAnsi="楷体" w:eastAsia="楷体" w:cs="楷体"/>
          <w:b/>
          <w:bCs/>
          <w:sz w:val="30"/>
          <w:szCs w:val="30"/>
          <w:lang w:val="en-US" w:eastAsia="zh-CN"/>
        </w:rPr>
      </w:pPr>
      <w:r>
        <w:rPr>
          <w:rFonts w:hint="eastAsia" w:ascii="楷体" w:hAnsi="楷体" w:eastAsia="楷体" w:cs="楷体"/>
          <w:b/>
          <w:bCs/>
          <w:sz w:val="30"/>
          <w:szCs w:val="30"/>
        </w:rPr>
        <w:t>初中语文教研组工作</w:t>
      </w:r>
      <w:r>
        <w:rPr>
          <w:rFonts w:hint="eastAsia" w:ascii="楷体" w:hAnsi="楷体" w:eastAsia="楷体" w:cs="楷体"/>
          <w:b/>
          <w:bCs/>
          <w:sz w:val="30"/>
          <w:szCs w:val="30"/>
          <w:lang w:val="en-US" w:eastAsia="zh-CN"/>
        </w:rPr>
        <w:t>总结</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b/>
          <w:bCs/>
          <w:sz w:val="21"/>
          <w:szCs w:val="21"/>
        </w:rPr>
      </w:pPr>
      <w:r>
        <w:rPr>
          <w:rFonts w:hint="eastAsia" w:ascii="楷体" w:hAnsi="楷体" w:eastAsia="楷体" w:cs="楷体"/>
          <w:b/>
          <w:bCs/>
          <w:sz w:val="21"/>
          <w:szCs w:val="21"/>
        </w:rPr>
        <w:t>一、指导思想</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rPr>
        <w:t>以《语文课程标准》为指针，以学校教科研工作计划中的有关内容为切入点，以促进教师专业成长，提高学生的语文综合素质为落脚点，以有效教学研究为核心，深化课堂教学改革，进一步加强组内教师的交流，开展形式多样、注重实效的教研活动；创设宽松和谐的研究氛围，激励语文教师在教学中研究，在研究中教学，适时反思和总结，提高专业水平和教学能力，使我校语文教育教学质量稳中有升，力争把本组打造成为我校教研的一处亮丽的风景。</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b/>
          <w:bCs/>
          <w:sz w:val="21"/>
          <w:szCs w:val="21"/>
        </w:rPr>
      </w:pPr>
      <w:r>
        <w:rPr>
          <w:rFonts w:hint="eastAsia" w:ascii="楷体" w:hAnsi="楷体" w:eastAsia="楷体" w:cs="楷体"/>
          <w:b/>
          <w:bCs/>
          <w:sz w:val="21"/>
          <w:szCs w:val="21"/>
        </w:rPr>
        <w:t>二、教研组概况</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rPr>
        <w:t>本教研组共有</w:t>
      </w:r>
      <w:r>
        <w:rPr>
          <w:rFonts w:hint="eastAsia" w:ascii="楷体" w:hAnsi="楷体" w:eastAsia="楷体" w:cs="楷体"/>
          <w:sz w:val="21"/>
          <w:szCs w:val="21"/>
          <w:lang w:val="en-US" w:eastAsia="zh-CN"/>
        </w:rPr>
        <w:t>8</w:t>
      </w:r>
      <w:r>
        <w:rPr>
          <w:rFonts w:hint="eastAsia" w:ascii="楷体" w:hAnsi="楷体" w:eastAsia="楷体" w:cs="楷体"/>
          <w:sz w:val="21"/>
          <w:szCs w:val="21"/>
        </w:rPr>
        <w:t>位老师，是一支优秀的教研队伍，我们都有丰富的教学经验，求真务实、敢于创新的精神。以备课组长为核心，组员们团结合作，乐于学习，善于探究，有较高的教师个人素养，对教育教学事业怀着极大的热情。相信在以后的工作中我们将相互协作，共同进步，把</w:t>
      </w:r>
      <w:r>
        <w:rPr>
          <w:rFonts w:hint="eastAsia" w:ascii="楷体" w:hAnsi="楷体" w:eastAsia="楷体" w:cs="楷体"/>
          <w:sz w:val="21"/>
          <w:szCs w:val="21"/>
          <w:lang w:val="en-US" w:eastAsia="zh-CN"/>
        </w:rPr>
        <w:t>东青实验学校</w:t>
      </w:r>
      <w:r>
        <w:rPr>
          <w:rFonts w:hint="eastAsia" w:ascii="楷体" w:hAnsi="楷体" w:eastAsia="楷体" w:cs="楷体"/>
          <w:sz w:val="21"/>
          <w:szCs w:val="21"/>
        </w:rPr>
        <w:t>的语文教学和教研工作推向一个新的台阶。</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b w:val="0"/>
          <w:bCs w:val="0"/>
          <w:sz w:val="21"/>
          <w:szCs w:val="21"/>
          <w:lang w:val="en-US" w:eastAsia="zh-CN"/>
        </w:rPr>
      </w:pPr>
      <w:r>
        <w:rPr>
          <w:rFonts w:hint="eastAsia" w:ascii="楷体" w:hAnsi="楷体" w:eastAsia="楷体" w:cs="楷体"/>
          <w:b/>
          <w:bCs/>
          <w:sz w:val="21"/>
          <w:szCs w:val="21"/>
          <w:lang w:val="en-US" w:eastAsia="zh-CN"/>
        </w:rPr>
        <w:t>备课组长：</w:t>
      </w:r>
      <w:r>
        <w:rPr>
          <w:rFonts w:hint="eastAsia" w:ascii="楷体" w:hAnsi="楷体" w:eastAsia="楷体" w:cs="楷体"/>
          <w:b w:val="0"/>
          <w:bCs w:val="0"/>
          <w:sz w:val="21"/>
          <w:szCs w:val="21"/>
          <w:lang w:val="en-US" w:eastAsia="zh-CN"/>
        </w:rPr>
        <w:t>缪露</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b/>
          <w:bCs/>
          <w:sz w:val="21"/>
          <w:szCs w:val="21"/>
        </w:rPr>
      </w:pPr>
      <w:r>
        <w:rPr>
          <w:rFonts w:hint="eastAsia" w:ascii="楷体" w:hAnsi="楷体" w:eastAsia="楷体" w:cs="楷体"/>
          <w:b/>
          <w:bCs/>
          <w:sz w:val="21"/>
          <w:szCs w:val="21"/>
        </w:rPr>
        <w:t>备课组成员</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lang w:val="en-US" w:eastAsia="zh-CN"/>
        </w:rPr>
      </w:pPr>
      <w:r>
        <w:rPr>
          <w:rFonts w:hint="eastAsia" w:ascii="楷体" w:hAnsi="楷体" w:eastAsia="楷体" w:cs="楷体"/>
          <w:sz w:val="21"/>
          <w:szCs w:val="21"/>
        </w:rPr>
        <w:t>七年级</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陈丽君、朱丽洁</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lang w:val="en-US" w:eastAsia="zh-CN"/>
        </w:rPr>
      </w:pPr>
      <w:r>
        <w:rPr>
          <w:rFonts w:hint="eastAsia" w:ascii="楷体" w:hAnsi="楷体" w:eastAsia="楷体" w:cs="楷体"/>
          <w:sz w:val="21"/>
          <w:szCs w:val="21"/>
        </w:rPr>
        <w:t>八年级</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陆群、刘树楠</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lang w:eastAsia="zh-CN"/>
        </w:rPr>
      </w:pPr>
      <w:r>
        <w:rPr>
          <w:rFonts w:hint="eastAsia" w:ascii="楷体" w:hAnsi="楷体" w:eastAsia="楷体" w:cs="楷体"/>
          <w:sz w:val="21"/>
          <w:szCs w:val="21"/>
        </w:rPr>
        <w:t>九年级</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伍晓英</w:t>
      </w:r>
      <w:r>
        <w:rPr>
          <w:rFonts w:hint="eastAsia" w:ascii="楷体" w:hAnsi="楷体" w:eastAsia="楷体" w:cs="楷体"/>
          <w:sz w:val="21"/>
          <w:szCs w:val="21"/>
        </w:rPr>
        <w:t>、</w:t>
      </w:r>
      <w:r>
        <w:rPr>
          <w:rFonts w:hint="eastAsia" w:ascii="楷体" w:hAnsi="楷体" w:eastAsia="楷体" w:cs="楷体"/>
          <w:sz w:val="21"/>
          <w:szCs w:val="21"/>
          <w:lang w:val="en-US" w:eastAsia="zh-CN"/>
        </w:rPr>
        <w:t>张晓敏</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b/>
          <w:bCs/>
          <w:sz w:val="21"/>
          <w:szCs w:val="21"/>
        </w:rPr>
      </w:pPr>
      <w:r>
        <w:rPr>
          <w:rFonts w:hint="eastAsia" w:ascii="楷体" w:hAnsi="楷体" w:eastAsia="楷体" w:cs="楷体"/>
          <w:b/>
          <w:bCs/>
          <w:sz w:val="21"/>
          <w:szCs w:val="21"/>
        </w:rPr>
        <w:t>三、工作目标</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1、以课文为有效载体，以训练学生的阅读能力为主线，阶段性地逐步提高学生语文学科的听、说、读、写四种能力，从而培养学生具有综合学习的意识和能力。</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2、在继续训练并培养学生认读、感知能力的同时，侧重训练培养学生的理解能力和归纳能力，为提高学生分析问题的能力作好过渡和衔接。</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3、充分考虑现代信息技术与语文课程的整合，将现代信息技术引入语文课程，为学生营造主动、自主、生动活泼的学习语文的环境。</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4、进一步提高学生的语文素养，使学生具有较强的语文应用能力和一定的审美能力、探究能力，形成良好的思想道德素质和科学文化素质，为终身学习和有个性的发展奠定基础。</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5、认真搞好教学研究，争取在研究性学习、校本课程开发方面取得突破性进展，形成特色，从而不断提高教师的教科研水平。</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6、细化、优化各项常规工作，发挥教研组每位教师的主观能动性，有序、有效、积极的开展各项语文教学活动。</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7、注重骨干培养和带教工作，提升组员整体素质。进一步规范教学行为，提高教学质量。以学校教学工作检查为契机，营造教研氛围。</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8、继续强化协作精神，创建团结、和谐，充满创新与活力的优秀教研组，出色完成学校各项工作。</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四、工作重点及措施</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1、认真学好理论，不断更新观念</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①认真学习先进的教育教学理论，通读一、二本理论专著。要围绕</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双减</w:t>
      </w:r>
      <w:r>
        <w:rPr>
          <w:rFonts w:hint="eastAsia" w:ascii="楷体" w:hAnsi="楷体" w:eastAsia="楷体" w:cs="楷体"/>
          <w:sz w:val="21"/>
          <w:szCs w:val="21"/>
          <w:lang w:eastAsia="zh-CN"/>
        </w:rPr>
        <w:t>”</w:t>
      </w:r>
      <w:r>
        <w:rPr>
          <w:rFonts w:hint="eastAsia" w:ascii="楷体" w:hAnsi="楷体" w:eastAsia="楷体" w:cs="楷体"/>
          <w:sz w:val="21"/>
          <w:szCs w:val="21"/>
        </w:rPr>
        <w:t>、</w:t>
      </w:r>
      <w:r>
        <w:rPr>
          <w:rFonts w:hint="eastAsia" w:ascii="楷体" w:hAnsi="楷体" w:eastAsia="楷体" w:cs="楷体"/>
          <w:sz w:val="21"/>
          <w:szCs w:val="21"/>
          <w:lang w:val="en-US" w:eastAsia="zh-CN"/>
        </w:rPr>
        <w:t>大单元</w:t>
      </w:r>
      <w:r>
        <w:rPr>
          <w:rFonts w:hint="eastAsia" w:ascii="楷体" w:hAnsi="楷体" w:eastAsia="楷体" w:cs="楷体"/>
          <w:sz w:val="21"/>
          <w:szCs w:val="21"/>
        </w:rPr>
        <w:t>教学等热点问题，结合语文教学实践，通过专题学习和讨论，提高自身的理论素养，更新教育教学观念，树立正确的教育观和学生观。</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②每</w:t>
      </w:r>
      <w:r>
        <w:rPr>
          <w:rFonts w:hint="eastAsia" w:ascii="楷体" w:hAnsi="楷体" w:eastAsia="楷体" w:cs="楷体"/>
          <w:sz w:val="21"/>
          <w:szCs w:val="21"/>
          <w:lang w:val="en-US" w:eastAsia="zh-CN"/>
        </w:rPr>
        <w:t>个年级</w:t>
      </w:r>
      <w:r>
        <w:rPr>
          <w:rFonts w:hint="eastAsia" w:ascii="楷体" w:hAnsi="楷体" w:eastAsia="楷体" w:cs="楷体"/>
          <w:sz w:val="21"/>
          <w:szCs w:val="21"/>
        </w:rPr>
        <w:t>至少要订阅</w:t>
      </w:r>
      <w:r>
        <w:rPr>
          <w:rFonts w:hint="eastAsia" w:ascii="楷体" w:hAnsi="楷体" w:eastAsia="楷体" w:cs="楷体"/>
          <w:sz w:val="21"/>
          <w:szCs w:val="21"/>
          <w:lang w:val="en-US" w:eastAsia="zh-CN"/>
        </w:rPr>
        <w:t>一</w:t>
      </w:r>
      <w:r>
        <w:rPr>
          <w:rFonts w:hint="eastAsia" w:ascii="楷体" w:hAnsi="楷体" w:eastAsia="楷体" w:cs="楷体"/>
          <w:sz w:val="21"/>
          <w:szCs w:val="21"/>
        </w:rPr>
        <w:t>份语文报刊</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语文教学通讯</w:t>
      </w:r>
      <w:r>
        <w:rPr>
          <w:rFonts w:hint="eastAsia" w:ascii="楷体" w:hAnsi="楷体" w:eastAsia="楷体" w:cs="楷体"/>
          <w:sz w:val="21"/>
          <w:szCs w:val="21"/>
          <w:lang w:eastAsia="zh-CN"/>
        </w:rPr>
        <w:t>》</w:t>
      </w:r>
      <w:r>
        <w:rPr>
          <w:rFonts w:hint="eastAsia" w:ascii="楷体" w:hAnsi="楷体" w:eastAsia="楷体" w:cs="楷体"/>
          <w:sz w:val="21"/>
          <w:szCs w:val="21"/>
        </w:rPr>
        <w:t>。语文教师要坚持通读语文教学研究刊物，及时了解语文教学的动态和语文教改趋势，开拓视野拓宽语文改革思路；同时，结合自己的教学实践，吸收并消化他人的先进的教育经验，不断练好自身的语文教学内功，从而更好地适应素质教育对语文教师所提出的更高的要求。</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③继续不定期发放相关学习资料并集中组织学习，把校本培训与平时学习结合起来。让先进的教育思想牢牢扎根于每位教师的心中，从而更有的放矢地指导自己的教学实践。</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2、继续抓好集体备课，发挥集体效能。</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w:t>
      </w:r>
      <w:r>
        <w:rPr>
          <w:rFonts w:hint="eastAsia" w:ascii="楷体" w:hAnsi="楷体" w:eastAsia="楷体" w:cs="楷体"/>
          <w:sz w:val="21"/>
          <w:szCs w:val="21"/>
          <w:lang w:val="en-US" w:eastAsia="zh-CN"/>
        </w:rPr>
        <w:t>各备课组长每周固定组织组员进行备课</w:t>
      </w:r>
      <w:r>
        <w:rPr>
          <w:rFonts w:hint="eastAsia" w:ascii="楷体" w:hAnsi="楷体" w:eastAsia="楷体" w:cs="楷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坚持“五定原则”。</w:t>
      </w:r>
      <w:r>
        <w:rPr>
          <w:rFonts w:hint="eastAsia" w:ascii="楷体" w:hAnsi="楷体" w:eastAsia="楷体" w:cs="楷体"/>
          <w:sz w:val="21"/>
          <w:szCs w:val="21"/>
        </w:rPr>
        <w:t>本学期要进一步落实集体备课制度，首先备课组长思想上要重视，措施要到位，其它老师要紧密配合，讲究求真务实，对各种课型都要进行研讨，采取分块备课，集体评议、个人修改、注重反思的总体思路</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主要是以年级组为单位进行，备课组长为第一负责人。</w:t>
      </w:r>
      <w:r>
        <w:rPr>
          <w:rFonts w:hint="eastAsia" w:ascii="楷体" w:hAnsi="楷体" w:eastAsia="楷体" w:cs="楷体"/>
          <w:sz w:val="21"/>
          <w:szCs w:val="21"/>
        </w:rPr>
        <w:t>促进教师间的互动式交流和教师与新课程的共同成长，达到相互学习、取长补短、共同提高的目的。</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重视课堂视导工作，让课堂焕发生命活力。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rPr>
        <w:t>提高教育质量，关键在课堂。本学期要继续开展听、说、评、讲等教研形式，继续开展同课异构的教研活动，探讨初中语文精读课、略读课、写作课、口语交际课、名著导读课、综合实践活动课、专题学习课的教法、学法和评课标准。</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4</w:t>
      </w:r>
      <w:r>
        <w:rPr>
          <w:rFonts w:hint="eastAsia" w:ascii="楷体" w:hAnsi="楷体" w:eastAsia="楷体" w:cs="楷体"/>
          <w:sz w:val="21"/>
          <w:szCs w:val="21"/>
        </w:rPr>
        <w:t>、积极开展听课、评课活动。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rPr>
        <w:t>一方面跨年级、跨课头听课，写出有价值的书面评语；一方面创造机会，请进来，走出去，多渠道、多途径地听课、评课，取长补短，提高教学水平。每人每一学年至少开1次公开课</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无一例外</w:t>
      </w:r>
      <w:r>
        <w:rPr>
          <w:rFonts w:hint="eastAsia" w:ascii="楷体" w:hAnsi="楷体" w:eastAsia="楷体" w:cs="楷体"/>
          <w:sz w:val="21"/>
          <w:szCs w:val="21"/>
          <w:lang w:eastAsia="zh-CN"/>
        </w:rPr>
        <w:t>）</w:t>
      </w:r>
      <w:r>
        <w:rPr>
          <w:rFonts w:hint="eastAsia" w:ascii="楷体" w:hAnsi="楷体" w:eastAsia="楷体" w:cs="楷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5</w:t>
      </w:r>
      <w:r>
        <w:rPr>
          <w:rFonts w:hint="eastAsia" w:ascii="楷体" w:hAnsi="楷体" w:eastAsia="楷体" w:cs="楷体"/>
          <w:sz w:val="21"/>
          <w:szCs w:val="21"/>
        </w:rPr>
        <w:t>、重视学生学习习惯和方法的培养，促进语文学习的健康发展。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rPr>
        <w:t>要求学生在平时的学习过程中，字要规规矩矩的写，话要清清楚楚的说，练习要踏踏实实的做，作文要认认真真的完成。要求学生要有</w:t>
      </w:r>
      <w:r>
        <w:rPr>
          <w:rFonts w:hint="eastAsia" w:ascii="楷体" w:hAnsi="楷体" w:eastAsia="楷体" w:cs="楷体"/>
          <w:sz w:val="21"/>
          <w:szCs w:val="21"/>
          <w:lang w:val="en-US" w:eastAsia="zh-CN"/>
        </w:rPr>
        <w:t>文言文本</w:t>
      </w:r>
      <w:r>
        <w:rPr>
          <w:rFonts w:hint="eastAsia" w:ascii="楷体" w:hAnsi="楷体" w:eastAsia="楷体" w:cs="楷体"/>
          <w:sz w:val="21"/>
          <w:szCs w:val="21"/>
        </w:rPr>
        <w:t>、</w:t>
      </w:r>
      <w:r>
        <w:rPr>
          <w:rFonts w:hint="eastAsia" w:ascii="楷体" w:hAnsi="楷体" w:eastAsia="楷体" w:cs="楷体"/>
          <w:sz w:val="21"/>
          <w:szCs w:val="21"/>
          <w:lang w:val="en-US" w:eastAsia="zh-CN"/>
        </w:rPr>
        <w:t>积累本</w:t>
      </w:r>
      <w:r>
        <w:rPr>
          <w:rFonts w:hint="eastAsia" w:ascii="楷体" w:hAnsi="楷体" w:eastAsia="楷体" w:cs="楷体"/>
          <w:sz w:val="21"/>
          <w:szCs w:val="21"/>
        </w:rPr>
        <w:t>和作文本。不定期举行学习方法经验交流会。</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6</w:t>
      </w:r>
      <w:r>
        <w:rPr>
          <w:rFonts w:hint="eastAsia" w:ascii="楷体" w:hAnsi="楷体" w:eastAsia="楷体" w:cs="楷体"/>
          <w:sz w:val="21"/>
          <w:szCs w:val="21"/>
        </w:rPr>
        <w:t>、重视名著阅读活动，为学生今后人生打好精神底子。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rPr>
        <w:t>培养学生广泛的阅读兴趣，提倡少做题，多读书，好读书，读好书，读整本书。重点放在名著阅读，根据各年级的名著导读篇目每学期两本，建议人手一本，可借可买，期中考试前阅读完一本，期中考试后阅读完一本，每读完一本，召开一次读书交流会，讲故事, 谈体</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会，读完两本举行一次名著知识竞赛。这样五个学期（九年级第二学期不再）下来至少可读10本名著，中考名著的考试就没什么好怕的了。具体如下：</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七（上）《</w:t>
      </w:r>
      <w:r>
        <w:rPr>
          <w:rFonts w:hint="eastAsia" w:ascii="楷体" w:hAnsi="楷体" w:eastAsia="楷体" w:cs="楷体"/>
          <w:sz w:val="21"/>
          <w:szCs w:val="21"/>
          <w:lang w:val="en-US" w:eastAsia="zh-CN"/>
        </w:rPr>
        <w:t>朝花夕拾</w:t>
      </w:r>
      <w:r>
        <w:rPr>
          <w:rFonts w:hint="eastAsia" w:ascii="楷体" w:hAnsi="楷体" w:eastAsia="楷体" w:cs="楷体"/>
          <w:sz w:val="21"/>
          <w:szCs w:val="21"/>
        </w:rPr>
        <w:t>》、《西游记》</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七（下）《</w:t>
      </w:r>
      <w:r>
        <w:rPr>
          <w:rFonts w:hint="eastAsia" w:ascii="楷体" w:hAnsi="楷体" w:eastAsia="楷体" w:cs="楷体"/>
          <w:sz w:val="21"/>
          <w:szCs w:val="21"/>
          <w:lang w:val="en-US" w:eastAsia="zh-CN"/>
        </w:rPr>
        <w:t>骆驼祥子</w:t>
      </w:r>
      <w:r>
        <w:rPr>
          <w:rFonts w:hint="eastAsia" w:ascii="楷体" w:hAnsi="楷体" w:eastAsia="楷体" w:cs="楷体"/>
          <w:sz w:val="21"/>
          <w:szCs w:val="21"/>
        </w:rPr>
        <w:t>》《</w:t>
      </w:r>
      <w:r>
        <w:rPr>
          <w:rFonts w:hint="eastAsia" w:ascii="楷体" w:hAnsi="楷体" w:eastAsia="楷体" w:cs="楷体"/>
          <w:sz w:val="21"/>
          <w:szCs w:val="21"/>
          <w:lang w:val="en-US" w:eastAsia="zh-CN"/>
        </w:rPr>
        <w:t>海底两万里</w:t>
      </w:r>
      <w:r>
        <w:rPr>
          <w:rFonts w:hint="eastAsia" w:ascii="楷体" w:hAnsi="楷体" w:eastAsia="楷体" w:cs="楷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八（上）《</w:t>
      </w:r>
      <w:r>
        <w:rPr>
          <w:rFonts w:hint="eastAsia" w:ascii="楷体" w:hAnsi="楷体" w:eastAsia="楷体" w:cs="楷体"/>
          <w:sz w:val="21"/>
          <w:szCs w:val="21"/>
          <w:lang w:val="en-US" w:eastAsia="zh-CN"/>
        </w:rPr>
        <w:t>红星照耀中国</w:t>
      </w:r>
      <w:r>
        <w:rPr>
          <w:rFonts w:hint="eastAsia" w:ascii="楷体" w:hAnsi="楷体" w:eastAsia="楷体" w:cs="楷体"/>
          <w:sz w:val="21"/>
          <w:szCs w:val="21"/>
        </w:rPr>
        <w:t>》《</w:t>
      </w:r>
      <w:r>
        <w:rPr>
          <w:rFonts w:hint="eastAsia" w:ascii="楷体" w:hAnsi="楷体" w:eastAsia="楷体" w:cs="楷体"/>
          <w:sz w:val="21"/>
          <w:szCs w:val="21"/>
          <w:lang w:val="en-US" w:eastAsia="zh-CN"/>
        </w:rPr>
        <w:t>昆虫记</w:t>
      </w:r>
      <w:r>
        <w:rPr>
          <w:rFonts w:hint="eastAsia" w:ascii="楷体" w:hAnsi="楷体" w:eastAsia="楷体" w:cs="楷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八（下）《</w:t>
      </w:r>
      <w:r>
        <w:rPr>
          <w:rFonts w:hint="eastAsia" w:ascii="楷体" w:hAnsi="楷体" w:eastAsia="楷体" w:cs="楷体"/>
          <w:sz w:val="21"/>
          <w:szCs w:val="21"/>
          <w:lang w:val="en-US" w:eastAsia="zh-CN"/>
        </w:rPr>
        <w:t>傅雷家书</w:t>
      </w:r>
      <w:r>
        <w:rPr>
          <w:rFonts w:hint="eastAsia" w:ascii="楷体" w:hAnsi="楷体" w:eastAsia="楷体" w:cs="楷体"/>
          <w:sz w:val="21"/>
          <w:szCs w:val="21"/>
        </w:rPr>
        <w:t>》《</w:t>
      </w:r>
      <w:r>
        <w:rPr>
          <w:rFonts w:hint="eastAsia" w:ascii="楷体" w:hAnsi="楷体" w:eastAsia="楷体" w:cs="楷体"/>
          <w:sz w:val="21"/>
          <w:szCs w:val="21"/>
          <w:lang w:val="en-US" w:eastAsia="zh-CN"/>
        </w:rPr>
        <w:t>钢铁是怎么炼成的</w:t>
      </w:r>
      <w:r>
        <w:rPr>
          <w:rFonts w:hint="eastAsia" w:ascii="楷体" w:hAnsi="楷体" w:eastAsia="楷体" w:cs="楷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rPr>
        <w:t>九（上）《</w:t>
      </w:r>
      <w:r>
        <w:rPr>
          <w:rFonts w:hint="eastAsia" w:ascii="楷体" w:hAnsi="楷体" w:eastAsia="楷体" w:cs="楷体"/>
          <w:sz w:val="21"/>
          <w:szCs w:val="21"/>
          <w:lang w:val="en-US" w:eastAsia="zh-CN"/>
        </w:rPr>
        <w:t>艾青诗选</w:t>
      </w:r>
      <w:r>
        <w:rPr>
          <w:rFonts w:hint="eastAsia" w:ascii="楷体" w:hAnsi="楷体" w:eastAsia="楷体" w:cs="楷体"/>
          <w:sz w:val="21"/>
          <w:szCs w:val="21"/>
        </w:rPr>
        <w:t>》《</w:t>
      </w:r>
      <w:r>
        <w:rPr>
          <w:rFonts w:hint="eastAsia" w:ascii="楷体" w:hAnsi="楷体" w:eastAsia="楷体" w:cs="楷体"/>
          <w:sz w:val="21"/>
          <w:szCs w:val="21"/>
          <w:lang w:val="en-US" w:eastAsia="zh-CN"/>
        </w:rPr>
        <w:t>水浒传</w:t>
      </w:r>
      <w:r>
        <w:rPr>
          <w:rFonts w:hint="eastAsia" w:ascii="楷体" w:hAnsi="楷体" w:eastAsia="楷体" w:cs="楷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7</w:t>
      </w:r>
      <w:r>
        <w:rPr>
          <w:rFonts w:hint="eastAsia" w:ascii="楷体" w:hAnsi="楷体" w:eastAsia="楷体" w:cs="楷体"/>
          <w:sz w:val="21"/>
          <w:szCs w:val="21"/>
        </w:rPr>
        <w:t>、加强作文教学的改革，探索作文教学新途径。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rPr>
        <w:t>写作能力是语文素养的综合体现，写作教学应贴近学生实际，让学生易于动笔，乐于表达，应引导学生关注现实，热爱生活，表达真情实感。在写作教学中，应注意培养观察、思考、表现、评价的能力。要求学生说真话、实话、心里话。不说假话、空话、套话。应为学生的自主写作提供有利条件和广阔空间，减小对学生业余的束缚。提倡学生自主拟题，少写命题作文。写作知识的教学力求精要有用，让学生在写作实践中学会写作。重视作文的自我修改和相互修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楷体" w:hAnsi="楷体" w:eastAsia="楷体" w:cs="楷体"/>
          <w:sz w:val="21"/>
          <w:szCs w:val="21"/>
          <w:lang w:eastAsia="zh-CN"/>
        </w:rPr>
      </w:pPr>
      <w:r>
        <w:rPr>
          <w:rFonts w:hint="eastAsia" w:ascii="楷体" w:hAnsi="楷体" w:eastAsia="楷体" w:cs="楷体"/>
          <w:sz w:val="21"/>
          <w:szCs w:val="21"/>
          <w:lang w:val="en-US" w:eastAsia="zh-CN"/>
        </w:rPr>
        <w:t>8、</w:t>
      </w:r>
      <w:r>
        <w:rPr>
          <w:rFonts w:hint="eastAsia" w:ascii="楷体" w:hAnsi="楷体" w:eastAsia="楷体" w:cs="楷体"/>
          <w:sz w:val="21"/>
          <w:szCs w:val="21"/>
        </w:rPr>
        <w:t>开展多种形式的语文学习活动，挖掘课外语文学习资源</w:t>
      </w:r>
      <w:r>
        <w:rPr>
          <w:rFonts w:hint="eastAsia" w:ascii="楷体" w:hAnsi="楷体" w:eastAsia="楷体" w:cs="楷体"/>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rPr>
        <w:t>本学期我们根据学生的特点和学校的实际情况继续开展丰富多彩的课外活动，拓宽学生的学习空间，重视情感、态度、价值观的正确导向，正确处理基本素养与创新能力的关系，挖掘课外语文学习资源增强学生在各种上场合学语文，用语文的意识，多方面提高学生的语文能力。各备课组组织与教材相关的活动</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※本学期的成果</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jc w:val="left"/>
        <w:textAlignment w:val="auto"/>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刘树楠老师开设校际公开课两节。</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jc w:val="left"/>
        <w:textAlignment w:val="auto"/>
        <w:rPr>
          <w:rFonts w:hint="default"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朱丽洁老师指导学生获得七年级美文阅读比赛二等奖。</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jc w:val="left"/>
        <w:textAlignment w:val="auto"/>
        <w:rPr>
          <w:rFonts w:hint="default"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张晓敏老师指导学生获得《七彩语文》作文大赛市一等奖两个，省二等奖两个。</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jc w:val="left"/>
        <w:textAlignment w:val="auto"/>
        <w:rPr>
          <w:rFonts w:hint="default"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朱丽洁老师的区级课题《初中古诗文背诵的策略研究》成功结题。</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jc w:val="left"/>
        <w:textAlignment w:val="auto"/>
        <w:rPr>
          <w:rFonts w:hint="default"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陆群老师开设区级公开课一节。（班主任方面</w:t>
      </w:r>
      <w:bookmarkStart w:id="0" w:name="_GoBack"/>
      <w:bookmarkEnd w:id="0"/>
      <w:r>
        <w:rPr>
          <w:rFonts w:hint="eastAsia" w:ascii="楷体" w:hAnsi="楷体" w:eastAsia="楷体" w:cs="楷体"/>
          <w:b w:val="0"/>
          <w:bCs w:val="0"/>
          <w:sz w:val="21"/>
          <w:szCs w:val="21"/>
          <w:lang w:val="en-US"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9EAD48"/>
    <w:multiLevelType w:val="singleLevel"/>
    <w:tmpl w:val="979EAD48"/>
    <w:lvl w:ilvl="0" w:tentative="0">
      <w:start w:val="1"/>
      <w:numFmt w:val="decimal"/>
      <w:suff w:val="nothing"/>
      <w:lvlText w:val="%1、"/>
      <w:lvlJc w:val="left"/>
    </w:lvl>
  </w:abstractNum>
  <w:abstractNum w:abstractNumId="1">
    <w:nsid w:val="3A61D75D"/>
    <w:multiLevelType w:val="singleLevel"/>
    <w:tmpl w:val="3A61D75D"/>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5MTFkZDA4NTYxYzZmOWE3YWU2MzlmODMzMDFlYmMifQ=="/>
  </w:docVars>
  <w:rsids>
    <w:rsidRoot w:val="00000000"/>
    <w:rsid w:val="0A8A3892"/>
    <w:rsid w:val="19ED16D7"/>
    <w:rsid w:val="19EF0E62"/>
    <w:rsid w:val="21EB3E60"/>
    <w:rsid w:val="3B601BCE"/>
    <w:rsid w:val="476B14F8"/>
    <w:rsid w:val="5D172833"/>
    <w:rsid w:val="659B76FC"/>
    <w:rsid w:val="69C47BA7"/>
    <w:rsid w:val="70E1637E"/>
    <w:rsid w:val="70EF5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2022-01-04T06:02:00Z</dcterms:created>
  <dc:creator>lenovo</dc:creator>
  <cp:lastModifiedBy>未央的天空</cp:lastModifiedBy>
  <dcterms:modified xsi:type="dcterms:W3CDTF">2024-01-08T03:03:00Z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4313D759A53A416492A649BCB37D5288</vt:lpwstr>
  </property>
</Properties>
</file>