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center"/>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致广大而尽精微：畅享文化蓬勃生长的力量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——以文化推动学校高质量发展的思考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新北区圩塘中心小学  王赛男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一个人读自己，一群人阅世界。</w:t>
      </w:r>
      <w:r>
        <w:rPr>
          <w:rFonts w:hint="eastAsia" w:ascii="宋体" w:hAnsi="宋体" w:eastAsia="宋体" w:cs="宋体"/>
          <w:sz w:val="24"/>
          <w:szCs w:val="24"/>
        </w:rPr>
        <w:t>2023年12月28日，</w:t>
      </w:r>
      <w:r>
        <w:rPr>
          <w:rFonts w:hint="eastAsia" w:ascii="宋体" w:hAnsi="宋体" w:eastAsia="宋体" w:cs="宋体"/>
          <w:sz w:val="24"/>
          <w:szCs w:val="24"/>
          <w:lang w:val="en-US" w:eastAsia="zh-CN"/>
        </w:rPr>
        <w:t>在钱校的带领下，我们成长营的小伙伴深入龙虎二小，</w:t>
      </w:r>
      <w:r>
        <w:rPr>
          <w:rFonts w:hint="eastAsia" w:ascii="宋体" w:hAnsi="宋体" w:eastAsia="宋体" w:cs="宋体"/>
          <w:sz w:val="24"/>
          <w:szCs w:val="24"/>
        </w:rPr>
        <w:t>走进天合光能，</w:t>
      </w:r>
      <w:r>
        <w:rPr>
          <w:rFonts w:hint="eastAsia" w:ascii="宋体" w:hAnsi="宋体" w:eastAsia="宋体" w:cs="宋体"/>
          <w:sz w:val="24"/>
          <w:szCs w:val="24"/>
          <w:lang w:val="en-US" w:eastAsia="zh-CN"/>
        </w:rPr>
        <w:t>感受独特鲜明的学校文化和企业文化，处处有惊喜，时时有思考。文</w:t>
      </w:r>
      <w:r>
        <w:rPr>
          <w:rFonts w:hint="eastAsia" w:ascii="宋体" w:hAnsi="宋体" w:eastAsia="宋体" w:cs="宋体"/>
          <w:sz w:val="24"/>
          <w:szCs w:val="24"/>
        </w:rPr>
        <w:t>化若要持续地发挥教化和引领作用，唯有道术结合，致广大而尽精微：既要关注“道”（思想观念和价值取向），亦要解决“术”（策略优化和路径创新），二者同时发力，宏观与精细共进，方法和境界统一，方可抵达既定目标</w:t>
      </w:r>
      <w:r>
        <w:rPr>
          <w:rFonts w:hint="eastAsia" w:ascii="宋体" w:hAnsi="宋体" w:eastAsia="宋体" w:cs="宋体"/>
          <w:sz w:val="24"/>
          <w:szCs w:val="24"/>
          <w:lang w:eastAsia="zh-CN"/>
        </w:rPr>
        <w:t>，</w:t>
      </w:r>
      <w:r>
        <w:rPr>
          <w:rFonts w:hint="eastAsia" w:ascii="宋体" w:hAnsi="宋体" w:eastAsia="宋体" w:cs="宋体"/>
          <w:sz w:val="24"/>
          <w:szCs w:val="24"/>
        </w:rPr>
        <w:t>永葆活力。</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一、致广大：文化的愿景与顶层架构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一路行一路思，我深感</w:t>
      </w:r>
      <w:r>
        <w:rPr>
          <w:rFonts w:hint="eastAsia" w:ascii="宋体" w:hAnsi="宋体" w:eastAsia="宋体" w:cs="宋体"/>
          <w:sz w:val="24"/>
          <w:szCs w:val="24"/>
        </w:rPr>
        <w:t>好学校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好企业</w:t>
      </w:r>
      <w:r>
        <w:rPr>
          <w:rFonts w:hint="eastAsia" w:ascii="宋体" w:hAnsi="宋体" w:eastAsia="宋体" w:cs="宋体"/>
          <w:sz w:val="24"/>
          <w:szCs w:val="24"/>
        </w:rPr>
        <w:t>的建设与发展需要文化自觉与文化自信。聚焦全体成员所秉持的核心价值——“为了每个人，需要每个人，成就每个人”</w:t>
      </w:r>
      <w:r>
        <w:rPr>
          <w:rFonts w:hint="eastAsia" w:ascii="宋体" w:hAnsi="宋体" w:eastAsia="宋体" w:cs="宋体"/>
          <w:sz w:val="24"/>
          <w:szCs w:val="24"/>
          <w:lang w:eastAsia="zh-CN"/>
        </w:rPr>
        <w:t>，积极探寻属于自己的文脉和基因。</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价值选择究其远</w:t>
      </w:r>
      <w:r>
        <w:rPr>
          <w:rFonts w:hint="eastAsia" w:ascii="宋体" w:hAnsi="宋体" w:eastAsia="宋体" w:cs="宋体"/>
          <w:b/>
          <w:bCs/>
          <w:sz w:val="24"/>
          <w:szCs w:val="24"/>
          <w:lang w:eastAsia="zh-CN"/>
        </w:rPr>
        <w:t>。</w:t>
      </w:r>
      <w:r>
        <w:rPr>
          <w:rFonts w:hint="eastAsia" w:ascii="宋体" w:hAnsi="宋体" w:eastAsia="宋体" w:cs="宋体"/>
          <w:sz w:val="24"/>
          <w:szCs w:val="24"/>
        </w:rPr>
        <w:t>什么样的文化是有力量的？一定是从脚下的这片土地中“长出来”的文化更容易</w:t>
      </w:r>
      <w:r>
        <w:rPr>
          <w:rFonts w:hint="eastAsia" w:ascii="宋体" w:hAnsi="宋体" w:eastAsia="宋体" w:cs="宋体"/>
          <w:sz w:val="24"/>
          <w:szCs w:val="24"/>
          <w:lang w:val="en-US" w:eastAsia="zh-CN"/>
        </w:rPr>
        <w:t>让人</w:t>
      </w:r>
      <w:r>
        <w:rPr>
          <w:rFonts w:hint="eastAsia" w:ascii="宋体" w:hAnsi="宋体" w:eastAsia="宋体" w:cs="宋体"/>
          <w:sz w:val="24"/>
          <w:szCs w:val="24"/>
        </w:rPr>
        <w:t>产生认同感和归属感，也更具蓬勃向上的生命活力。这种充满力量的文化裹挟着大家，</w:t>
      </w:r>
      <w:r>
        <w:rPr>
          <w:rFonts w:hint="eastAsia" w:ascii="宋体" w:hAnsi="宋体" w:eastAsia="宋体" w:cs="宋体"/>
          <w:sz w:val="24"/>
          <w:szCs w:val="24"/>
          <w:lang w:val="en-US" w:eastAsia="zh-CN"/>
        </w:rPr>
        <w:t>将我们带向未来，</w:t>
      </w:r>
      <w:r>
        <w:rPr>
          <w:rFonts w:hint="eastAsia" w:ascii="宋体" w:hAnsi="宋体" w:eastAsia="宋体" w:cs="宋体"/>
          <w:sz w:val="24"/>
          <w:szCs w:val="24"/>
        </w:rPr>
        <w:t>引向高处。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龙二小</w:t>
      </w:r>
      <w:r>
        <w:rPr>
          <w:rFonts w:hint="eastAsia" w:ascii="宋体" w:hAnsi="宋体" w:eastAsia="宋体" w:cs="宋体"/>
          <w:sz w:val="24"/>
          <w:szCs w:val="24"/>
        </w:rPr>
        <w:t>虽然是一所新建学校，但她由龙虎塘实验小学分设而来，学校文化源远流长、一脉相承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听钱校介绍，</w:t>
      </w:r>
      <w:r>
        <w:rPr>
          <w:rFonts w:hint="eastAsia" w:ascii="宋体" w:hAnsi="宋体" w:eastAsia="宋体" w:cs="宋体"/>
          <w:sz w:val="24"/>
          <w:szCs w:val="24"/>
          <w:lang w:eastAsia="zh-CN"/>
        </w:rPr>
        <w:t>学校所在地古称“仙龙山”，</w:t>
      </w:r>
      <w:r>
        <w:rPr>
          <w:rFonts w:hint="eastAsia" w:ascii="宋体" w:hAnsi="宋体" w:eastAsia="宋体" w:cs="宋体"/>
          <w:sz w:val="24"/>
          <w:szCs w:val="24"/>
          <w:lang w:val="en-US" w:eastAsia="zh-CN"/>
        </w:rPr>
        <w:t>可追寻到</w:t>
      </w:r>
      <w:r>
        <w:rPr>
          <w:rFonts w:hint="eastAsia" w:ascii="宋体" w:hAnsi="宋体" w:eastAsia="宋体" w:cs="宋体"/>
          <w:sz w:val="24"/>
          <w:szCs w:val="24"/>
          <w:lang w:eastAsia="zh-CN"/>
        </w:rPr>
        <w:t>6000 年前的崧泽</w:t>
      </w:r>
      <w:r>
        <w:rPr>
          <w:rFonts w:hint="eastAsia" w:ascii="宋体" w:hAnsi="宋体" w:eastAsia="宋体" w:cs="宋体"/>
          <w:sz w:val="24"/>
          <w:szCs w:val="24"/>
          <w:lang w:val="en-US" w:eastAsia="zh-CN"/>
        </w:rPr>
        <w:t>文脉</w:t>
      </w:r>
      <w:r>
        <w:rPr>
          <w:rFonts w:hint="eastAsia" w:ascii="宋体" w:hAnsi="宋体" w:eastAsia="宋体" w:cs="宋体"/>
          <w:sz w:val="24"/>
          <w:szCs w:val="24"/>
          <w:lang w:eastAsia="zh-CN"/>
        </w:rPr>
        <w:t>，在这个地方建设的</w:t>
      </w:r>
      <w:r>
        <w:rPr>
          <w:rFonts w:hint="eastAsia" w:ascii="宋体" w:hAnsi="宋体" w:eastAsia="宋体" w:cs="宋体"/>
          <w:sz w:val="24"/>
          <w:szCs w:val="24"/>
          <w:lang w:val="en-US" w:eastAsia="zh-CN"/>
        </w:rPr>
        <w:t>二小</w:t>
      </w:r>
      <w:r>
        <w:rPr>
          <w:rFonts w:hint="eastAsia" w:ascii="宋体" w:hAnsi="宋体" w:eastAsia="宋体" w:cs="宋体"/>
          <w:sz w:val="24"/>
          <w:szCs w:val="24"/>
          <w:lang w:eastAsia="zh-CN"/>
        </w:rPr>
        <w:t>，必然承载着中华数千年文明传承与创生的使命，</w:t>
      </w:r>
      <w:r>
        <w:rPr>
          <w:rFonts w:hint="eastAsia" w:ascii="宋体" w:hAnsi="宋体" w:eastAsia="宋体" w:cs="宋体"/>
          <w:sz w:val="24"/>
          <w:szCs w:val="24"/>
          <w:lang w:val="en-US" w:eastAsia="zh-CN"/>
        </w:rPr>
        <w:t>精选“弘雅”二字作为核心文化，放到学校教育中来看，于课程、课堂而言，是指大课程观、大学科观，五育并举、立德树人；于教师、学生而言，则是培养有大胸襟、大情怀、大视野，品行高洁的人，指向更为高远的“大情大志”。这样的价值增强了师生的文化自信，厚植了师生成长的坚实底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来到天合光能，聆听讲座《天合和天合人的成功密码》，开头所讲述的天合光能参与西藏“光明工程”的故事便让人心潮澎湃，2002年初，天合光能一举拿下西藏昌都地区39座太阳能发电站的投资建设权，西藏高原上漆黑深邃的冬夜，被太阳能释放的灯光照亮，也点亮了高原人眼中的希望之光。就在那一刻，公司的宗旨改为“用太阳能造福全人类”。26年来，这一发展使命从未改变，引领着天合和天合人长期艰苦奋斗，坚持开放创新，为全球节能减排和可持续发展做出了自己的贡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2.管理境界大不同。</w:t>
      </w:r>
      <w:r>
        <w:rPr>
          <w:rFonts w:hint="eastAsia" w:ascii="宋体" w:hAnsi="宋体" w:eastAsia="宋体" w:cs="宋体"/>
          <w:b w:val="0"/>
          <w:bCs w:val="0"/>
          <w:sz w:val="24"/>
          <w:szCs w:val="24"/>
          <w:lang w:val="en-US" w:eastAsia="zh-CN"/>
        </w:rPr>
        <w:t>老子主张无为而治，描述了四重管理境界：“太上，不知有之；其次，亲而誉之；其次，畏之；其次，侮之。信不足焉，有不信焉。悠兮，其贵言。功成事遂，百姓皆谓‘我自然’”。不管是钱校还是高董事长，他们凭借高超的管理艺术，带领着学校、企业持续、健康地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次参观学习，我印象最深刻的是钱校为全体成员介绍龙二小文化背后的内涵，从文化的起源与创生，到古朴的建筑群设计，到“三少课程”的实施……用娓娓道来的方式向我们展示了诗意的龙二小。在她的言说中，我们总是能看到一位校长眼中无处不在的教育契机和对教育的赤子之心，总是能感受到一位好校长身上的精神气象，透视出一种大视野、大格局、大思维。无论是对学校的管理，还是对成长营的领衔，钱校都以“引领、激发、主动”为原则，始终以邀请的姿态和方式，引导和鼓励学校成员参与学校文化建设，增加师生自主决策的机会，提高学生自主学习的机会。的确，增权和赋能能够产生人人自主、组织自转的管理效果和不知有之的管理境界，用心灵引导心灵，用生命润泽生命。</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二、尽精微：文化的深耕与实践路径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果说“致广大”须有战略眼光和系统思维，遵循规律，且能在发展大局中找准定位，从而行稳致远，那么“尽精微”则须绣好文化地图的一针一线，把价值观贯穿于各个领域，为全体成员的精神成长提供空间、时间和养料。</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1.聚于神。</w:t>
      </w:r>
      <w:r>
        <w:rPr>
          <w:rFonts w:hint="eastAsia" w:ascii="宋体" w:hAnsi="宋体" w:eastAsia="宋体" w:cs="宋体"/>
          <w:b w:val="0"/>
          <w:bCs w:val="0"/>
          <w:sz w:val="24"/>
          <w:szCs w:val="24"/>
          <w:lang w:val="en-US" w:eastAsia="zh-CN"/>
        </w:rPr>
        <w:t>人，既是文化的创造者，同时又浸润其中，受其教化。学校做的每一件事情都是在做文化，因此，全体师生都应成为文化的创造者、建设者、传承者和传播者。钱校谈学校的弘雅文化，谈学校三年发展规划的制订，谈新校整体文化的建构与改进，甚至是校门口的一个小景观，全体师生乃至家长都要参与其中，引导大家不断交流碰撞……我想，思想的交流与交锋，肯定有山重水复的困顿迷茫，亦夹杂着柳暗花明的喜悦和豁然开朗。通过这样一次次的交流碰撞，学校成员从质疑渐渐地走向价值认同，最后达成共识。学校文化的向心力和凝聚力就这样自然而然地得以强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2.化于人。</w:t>
      </w:r>
      <w:r>
        <w:rPr>
          <w:rFonts w:hint="eastAsia" w:ascii="宋体" w:hAnsi="宋体" w:eastAsia="宋体" w:cs="宋体"/>
          <w:b w:val="0"/>
          <w:bCs w:val="0"/>
          <w:sz w:val="24"/>
          <w:szCs w:val="24"/>
          <w:lang w:val="en-US" w:eastAsia="zh-CN"/>
        </w:rPr>
        <w:t>校园文化的创造者、服务者是谁？是教师、学生和家长。文化的核心是人，只有突出以人为本，才能使校园文化，真正具有旺盛的生命力，才能使校园文化得到师生的充分认同，获得足够的生长与延展。就我所知晓的，龙二小有许多文化落地的好举措，比如“行政管理反思例会”、“弘雅论坛”、“年度感动团队与个人评选颁奖盛典”，学校年度十大亮点事件评选、校长手写贺卡、少代会等，将师生放在第一位，充分尊重教师，尊重学生，尊重校园里的每一个生命，更多的团队与人物在这里展现了独特的优秀，放大了“弘雅”，凝聚了“诗意”， 增强了前行的力量。</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3.美于形。</w:t>
      </w:r>
      <w:r>
        <w:rPr>
          <w:rFonts w:hint="eastAsia" w:ascii="宋体" w:hAnsi="宋体" w:eastAsia="宋体" w:cs="宋体"/>
          <w:b w:val="0"/>
          <w:bCs w:val="0"/>
          <w:sz w:val="24"/>
          <w:szCs w:val="24"/>
          <w:lang w:val="en-US" w:eastAsia="zh-CN"/>
        </w:rPr>
        <w:t>漫步在二小校园，处处都充盈着生命气象，一座座静态的建筑，仿佛赋予了教育的温度，能感受到这些设计赋予了师生的情感，赋予了生命的温度，彰显了教育的张力，即使是一把椅子，一张桌子，都精雕细琢，空间形式和意境景观，都把立德树人理念融入其中，让师生的灵魂有所归属，让生命更加丰富多彩。同时，将办学特色课程化、场馆化，将环境文化与学科资源巧妙对接，如“崧泽文化源泉”、“商周文化大厅”、“诗国常州馆”、红领巾学院等，使教育理念落地，让每一处场馆都释放生命情愫。</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4.立于学。</w:t>
      </w:r>
      <w:r>
        <w:rPr>
          <w:rFonts w:hint="eastAsia" w:ascii="宋体" w:hAnsi="宋体" w:eastAsia="宋体" w:cs="宋体"/>
          <w:b w:val="0"/>
          <w:bCs w:val="0"/>
          <w:sz w:val="24"/>
          <w:szCs w:val="24"/>
          <w:lang w:val="en-US" w:eastAsia="zh-CN"/>
        </w:rPr>
        <w:t>在国家课程高质量实施的同时，学校精心打造“少儿国学”、“少年硅谷”、“少儿玩伴”校本课程，形成“弘雅课堂”，进行了学习方式的变革研究，力求真正为弘雅学生的成长赋能。与家庭、社区合力，以成长为导向，搭建一个个多彩的舞台，提供一个个展示的机会，在课程实施与学生活动中育人，让德、智、体、美、劳融入新的时代元素，让学生从知识、书本、教材走向生活、社会、世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在追求高质量学校文化的建设过程中，</w:t>
      </w:r>
      <w:r>
        <w:rPr>
          <w:rFonts w:hint="eastAsia" w:ascii="宋体" w:hAnsi="宋体" w:eastAsia="宋体" w:cs="宋体"/>
          <w:sz w:val="24"/>
          <w:szCs w:val="24"/>
          <w:lang w:val="en-US" w:eastAsia="zh-CN"/>
        </w:rPr>
        <w:t>我们也要不断提升校长文化领导力，</w:t>
      </w:r>
      <w:r>
        <w:rPr>
          <w:rFonts w:hint="eastAsia" w:ascii="宋体" w:hAnsi="宋体" w:eastAsia="宋体" w:cs="宋体"/>
          <w:sz w:val="24"/>
          <w:szCs w:val="24"/>
        </w:rPr>
        <w:t>不断寻找和提炼属于自己的话语体系，持续丰盈和厚实面向世界、面向未来的学校文化，让师生因文化而自信和进步，让学校因文化而独特和卓越</w:t>
      </w:r>
      <w:r>
        <w:rPr>
          <w:rFonts w:hint="eastAsia" w:ascii="宋体" w:hAnsi="宋体" w:eastAsia="宋体" w:cs="宋体"/>
          <w:sz w:val="24"/>
          <w:szCs w:val="24"/>
          <w:lang w:eastAsia="zh-CN"/>
        </w:rPr>
        <w:t>！</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DM2YmVjMmZhZDIxZDEwZTg4YTZlNjE0YTVkYmYifQ=="/>
  </w:docVars>
  <w:rsids>
    <w:rsidRoot w:val="7B8D1B6A"/>
    <w:rsid w:val="05942C94"/>
    <w:rsid w:val="0D185231"/>
    <w:rsid w:val="1E546BED"/>
    <w:rsid w:val="25D2575A"/>
    <w:rsid w:val="3DD11BB1"/>
    <w:rsid w:val="443C4320"/>
    <w:rsid w:val="477E3734"/>
    <w:rsid w:val="50B67110"/>
    <w:rsid w:val="596D0F83"/>
    <w:rsid w:val="77AE3DED"/>
    <w:rsid w:val="7B8D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2024-02-05T04:25:00Z</dcterms:created>
  <dc:creator>upset</dc:creator>
  <cp:lastModifiedBy>upset</cp:lastModifiedBy>
  <dcterms:modified xsi:type="dcterms:W3CDTF">2024-02-18T06:22:04Z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7D326FF1F70A457BB54B551576555280_13</vt:lpwstr>
  </property>
</Properties>
</file>