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专项绩效修改意见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（2023年12月13日经校长办公会议讨论决定）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局2023年9月15日、12月5日会议精神以及《武进区教育局关于进一步做好中小学绩效工资分配工作的指导意见》（武教管［2023］23号）文件精神，我校专项绩效修订，主要体现在公共部分的调整，下调至原标准的25%，具体如下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1、师德奖：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（1）师德按学期考核，师德考核合格得基数每月150元（600元）。获一次优秀另奖50元（200元）。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2、文明办公奖：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五星级办公室，每月可得25元/人（100元）；四星级办公室，每月可得20元/人（80元）；三星级办公室，每月可得15元/人（60元）。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r>
        <w:rPr>
          <w:rFonts w:hint="default"/>
          <w:sz w:val="24"/>
          <w:szCs w:val="24"/>
          <w:lang w:val="en-US" w:eastAsia="zh-CN"/>
        </w:rPr>
        <w:t>课时奖</w:t>
      </w:r>
      <w:r>
        <w:rPr>
          <w:rFonts w:hint="eastAsia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（1）每学年经校长室、教导处根据工作需要商定的课务，均视为满工作量，每月可得课时奖150元（600元）。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</w:t>
      </w:r>
      <w:r>
        <w:rPr>
          <w:rFonts w:hint="default"/>
          <w:sz w:val="24"/>
          <w:szCs w:val="24"/>
          <w:lang w:val="en-US" w:eastAsia="zh-CN"/>
        </w:rPr>
        <w:t>安全奖：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每月考核合格可得安全奖150元（600元）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</w:t>
      </w:r>
      <w:r>
        <w:rPr>
          <w:rFonts w:hint="default"/>
          <w:sz w:val="24"/>
          <w:szCs w:val="24"/>
          <w:lang w:val="en-US" w:eastAsia="zh-CN"/>
        </w:rPr>
        <w:t>执行教学常规奖</w:t>
      </w:r>
      <w:r>
        <w:rPr>
          <w:rFonts w:hint="eastAsia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每学期对每位老师进行考核，基数为每月200元（800元）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6、继续教育奖：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完成规定的继续教育课时，每月可得25元（100元）继续教育奖。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增加和变化部分：</w:t>
      </w:r>
    </w:p>
    <w:p>
      <w:pPr>
        <w:numPr>
          <w:numId w:val="0"/>
        </w:numPr>
        <w:spacing w:line="400" w:lineRule="exact"/>
        <w:ind w:firstLine="480" w:firstLineChars="200"/>
        <w:rPr>
          <w:rFonts w:hint="eastAsia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1、“</w:t>
      </w:r>
      <w:r>
        <w:rPr>
          <w:rFonts w:hint="eastAsia" w:ascii="宋体" w:hAnsi="宋体" w:eastAsia="宋体"/>
          <w:b/>
          <w:color w:val="auto"/>
          <w:sz w:val="24"/>
        </w:rPr>
        <w:t>3.职务津贴与考核：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”增设</w:t>
      </w:r>
      <w:r>
        <w:rPr>
          <w:rFonts w:hint="eastAsia" w:ascii="宋体" w:hAnsi="宋体" w:eastAsia="宋体"/>
          <w:color w:val="FF0000"/>
          <w:sz w:val="24"/>
          <w:lang w:val="en-US" w:eastAsia="zh-CN"/>
        </w:rPr>
        <w:t>“</w:t>
      </w:r>
      <w:r>
        <w:rPr>
          <w:rFonts w:hint="eastAsia" w:ascii="宋体" w:hAnsi="宋体" w:eastAsia="宋体" w:cs="宋体"/>
          <w:color w:val="FF0000"/>
          <w:kern w:val="0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FF0000"/>
          <w:kern w:val="0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FF0000"/>
          <w:kern w:val="0"/>
          <w:sz w:val="24"/>
          <w:lang w:eastAsia="zh-CN"/>
        </w:rPr>
        <w:t>）学校专职融合教育教师（非中层）：500元/学期；班内有随班就读学生的班主任完成融合教育具体工作：200元/学期。（</w:t>
      </w:r>
      <w:r>
        <w:rPr>
          <w:rFonts w:hint="eastAsia" w:ascii="宋体" w:hAnsi="宋体" w:eastAsia="宋体"/>
          <w:color w:val="FF0000"/>
          <w:sz w:val="24"/>
          <w:lang w:val="en-US" w:eastAsia="zh-CN"/>
        </w:rPr>
        <w:t>自2023-2024学年度起执行。</w:t>
      </w:r>
      <w:r>
        <w:rPr>
          <w:rFonts w:hint="eastAsia" w:ascii="宋体" w:hAnsi="宋体" w:eastAsia="宋体" w:cs="宋体"/>
          <w:color w:val="FF0000"/>
          <w:kern w:val="0"/>
          <w:sz w:val="24"/>
          <w:lang w:eastAsia="zh-CN"/>
        </w:rPr>
        <w:t>）</w:t>
      </w:r>
      <w:r>
        <w:rPr>
          <w:rFonts w:hint="eastAsia" w:ascii="宋体" w:hAnsi="宋体" w:eastAsia="宋体"/>
          <w:color w:val="FF0000"/>
          <w:sz w:val="24"/>
          <w:lang w:val="en-US" w:eastAsia="zh-CN"/>
        </w:rPr>
        <w:t>”</w:t>
      </w:r>
    </w:p>
    <w:p>
      <w:pPr>
        <w:numPr>
          <w:numId w:val="0"/>
        </w:numPr>
        <w:spacing w:line="400" w:lineRule="exact"/>
        <w:ind w:firstLine="480" w:firstLineChars="200"/>
        <w:rPr>
          <w:rFonts w:hint="eastAsia" w:ascii="宋体" w:hAnsi="宋体" w:eastAsia="宋体"/>
          <w:b/>
          <w:bCs/>
          <w:color w:val="000000"/>
          <w:sz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2、“</w:t>
      </w:r>
      <w:r>
        <w:rPr>
          <w:rFonts w:hint="eastAsia" w:ascii="宋体" w:hAnsi="宋体" w:eastAsia="宋体"/>
          <w:b/>
          <w:bCs/>
          <w:color w:val="000000"/>
          <w:sz w:val="24"/>
        </w:rPr>
        <w:t>3、教育科研奖。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/>
          <w:b/>
          <w:bCs/>
          <w:color w:val="000000"/>
          <w:sz w:val="24"/>
          <w:lang w:val="en-US" w:eastAsia="zh-CN"/>
        </w:rPr>
        <w:t>中“</w:t>
      </w:r>
      <w:r>
        <w:rPr>
          <w:rFonts w:hint="eastAsia" w:ascii="宋体" w:hAnsi="宋体" w:eastAsia="宋体"/>
          <w:color w:val="000000"/>
          <w:sz w:val="24"/>
        </w:rPr>
        <w:t>（4）教师撰写科研论文、教学案例、教学反思、教学叙事等，可获相应的教科研成果奖。</w:t>
      </w:r>
      <w:r>
        <w:rPr>
          <w:rFonts w:hint="eastAsia" w:ascii="宋体" w:hAnsi="宋体" w:eastAsia="宋体"/>
          <w:b/>
          <w:bCs/>
          <w:color w:val="000000"/>
          <w:sz w:val="24"/>
          <w:lang w:val="en-US" w:eastAsia="zh-CN"/>
        </w:rPr>
        <w:t>”调整为：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 w:eastAsia="宋体"/>
          <w:color w:val="FF0000"/>
          <w:sz w:val="24"/>
          <w:lang w:val="en-US" w:eastAsia="zh-CN"/>
        </w:rPr>
        <w:t>“获奖按不同类别计</w:t>
      </w:r>
      <w:r>
        <w:rPr>
          <w:rFonts w:hint="eastAsia" w:ascii="宋体" w:hAnsi="宋体" w:eastAsia="宋体"/>
          <w:color w:val="FF0000"/>
          <w:sz w:val="24"/>
        </w:rPr>
        <w:t>每学年</w:t>
      </w:r>
      <w:r>
        <w:rPr>
          <w:rFonts w:hint="eastAsia" w:ascii="宋体" w:hAnsi="宋体" w:eastAsia="宋体"/>
          <w:color w:val="FF0000"/>
          <w:sz w:val="24"/>
          <w:lang w:val="en-US" w:eastAsia="zh-CN"/>
        </w:rPr>
        <w:t>最高级一篇进行奖励，</w:t>
      </w:r>
      <w:r>
        <w:rPr>
          <w:rFonts w:hint="eastAsia" w:ascii="宋体" w:hAnsi="宋体" w:eastAsia="宋体"/>
          <w:color w:val="FF0000"/>
          <w:sz w:val="24"/>
        </w:rPr>
        <w:t>发表文章按每学年最高级别最多</w:t>
      </w:r>
      <w:r>
        <w:rPr>
          <w:rFonts w:hint="eastAsia" w:ascii="宋体" w:hAnsi="宋体" w:eastAsia="宋体"/>
          <w:color w:val="FF0000"/>
          <w:sz w:val="24"/>
          <w:lang w:val="en-US" w:eastAsia="zh-CN"/>
        </w:rPr>
        <w:t>一</w:t>
      </w:r>
      <w:r>
        <w:rPr>
          <w:rFonts w:hint="eastAsia" w:ascii="宋体" w:hAnsi="宋体" w:eastAsia="宋体"/>
          <w:color w:val="FF0000"/>
          <w:sz w:val="24"/>
        </w:rPr>
        <w:t>篇进行奖励</w:t>
      </w:r>
      <w:r>
        <w:rPr>
          <w:rFonts w:hint="eastAsia" w:ascii="宋体" w:hAnsi="宋体" w:eastAsia="宋体"/>
          <w:color w:val="FF0000"/>
          <w:sz w:val="24"/>
          <w:lang w:val="en-US" w:eastAsia="zh-CN"/>
        </w:rPr>
        <w:t>”和“所有文章字数必须在2500字左右”，自2023-2024学年度起执行。</w:t>
      </w:r>
    </w:p>
    <w:p>
      <w:pPr>
        <w:numPr>
          <w:ilvl w:val="0"/>
          <w:numId w:val="1"/>
        </w:numPr>
        <w:spacing w:line="400" w:lineRule="exact"/>
        <w:ind w:left="0" w:leftChars="0" w:firstLine="0" w:firstLineChars="0"/>
        <w:rPr>
          <w:rFonts w:hint="eastAsia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关于病假满1个月不满6个月的考核：</w:t>
      </w:r>
    </w:p>
    <w:p>
      <w:pPr>
        <w:numPr>
          <w:numId w:val="0"/>
        </w:numPr>
        <w:spacing w:line="400" w:lineRule="exact"/>
        <w:ind w:leftChars="0" w:firstLine="48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根据局文件精神，当月不满10个工作日不发基础专项绩效。考虑到老师病假期间能坚守师德，维护好教师形象，因此病假满一个月，当月只得师德奖。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both"/>
        <w:textAlignment w:val="auto"/>
        <w:outlineLvl w:val="9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</w:p>
    <w:sectPr>
      <w:pgSz w:w="11906" w:h="16838"/>
      <w:pgMar w:top="1440" w:right="1417" w:bottom="144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53FB8"/>
    <w:multiLevelType w:val="singleLevel"/>
    <w:tmpl w:val="18253F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A3912"/>
    <w:rsid w:val="019F559A"/>
    <w:rsid w:val="09C96183"/>
    <w:rsid w:val="09E866FB"/>
    <w:rsid w:val="0F7672E1"/>
    <w:rsid w:val="11231F56"/>
    <w:rsid w:val="1CBE54BC"/>
    <w:rsid w:val="1E3F414B"/>
    <w:rsid w:val="23F54D84"/>
    <w:rsid w:val="3F9F1C6D"/>
    <w:rsid w:val="42C020F8"/>
    <w:rsid w:val="49FC53B5"/>
    <w:rsid w:val="4B5E7147"/>
    <w:rsid w:val="4F0B780B"/>
    <w:rsid w:val="596A3912"/>
    <w:rsid w:val="5FD04F80"/>
    <w:rsid w:val="602F01B1"/>
    <w:rsid w:val="6A26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2023-12-13T05:09:00Z</dcterms:created>
  <dc:creator>Administrator</dc:creator>
  <cp:lastModifiedBy>Administrator</cp:lastModifiedBy>
  <dcterms:modified xsi:type="dcterms:W3CDTF">2023-12-13T05:44:34Z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