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4.2 解一元一次方程（1）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【复习回顾】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1.将实际问题转化到方程的一般步骤是什么？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2.什么是一元一次方程？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【课堂探究】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b/>
          <w:bCs/>
          <w:sz w:val="21"/>
          <w:szCs w:val="24"/>
          <w:lang w:val="en-US" w:eastAsia="zh-CN"/>
        </w:rPr>
      </w:pPr>
      <w:r>
        <w:rPr>
          <w:rFonts w:hint="eastAsia"/>
          <w:b/>
          <w:bCs/>
          <w:sz w:val="21"/>
          <w:szCs w:val="24"/>
          <w:lang w:val="en-US" w:eastAsia="zh-CN"/>
        </w:rPr>
        <w:t>板块一、探究方程的解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任务1 ：</w:t>
      </w:r>
      <w:r>
        <w:rPr>
          <w:rFonts w:hint="eastAsia"/>
          <w:lang w:val="en-US" w:eastAsia="zh-CN"/>
        </w:rPr>
        <w:t>观察天平，如何求出蓝色小球的质量呢？你会列出方程吗？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任务2：</w:t>
      </w:r>
      <w:r>
        <w:rPr>
          <w:rFonts w:hint="eastAsia"/>
          <w:lang w:val="en-US" w:eastAsia="zh-CN"/>
        </w:rPr>
        <w:t>完成表格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vertAlign w:val="baseline"/>
                    <w:lang w:val="en-US" w:eastAsia="zh-CN" w:bidi="ar-SA"/>
                  </w:rPr>
                  <m:t>x</m:t>
                </m:r>
              </m:oMath>
            </m:oMathPara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vertAlign w:val="baseline"/>
                    <w:lang w:val="en-US" w:eastAsia="zh-CN" w:bidi="ar-SA"/>
                  </w:rPr>
                  <m:t>2</m:t>
                </m:r>
                <m:r>
                  <m:rPr/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vertAlign w:val="baseline"/>
                    <w:lang w:val="en-US" w:eastAsia="zh-CN" w:bidi="ar-SA"/>
                  </w:rPr>
                  <m:t>x</m:t>
                </m:r>
                <m:r>
                  <m:rPr>
                    <m:sty m:val="p"/>
                  </m:rPr>
                  <w:rPr>
                    <w:rFonts w:hint="eastAsia" w:ascii="Cambria Math" w:hAnsi="Cambria Math" w:cstheme="minorBidi"/>
                    <w:kern w:val="2"/>
                    <w:sz w:val="21"/>
                    <w:szCs w:val="24"/>
                    <w:vertAlign w:val="baseline"/>
                    <w:lang w:val="en-US" w:eastAsia="zh-CN" w:bidi="ar-SA"/>
                  </w:rPr>
                  <m:t>+1</m:t>
                </m:r>
              </m:oMath>
            </m:oMathPara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观察表格：当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=_________时，2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+1=5.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归纳：</w:t>
      </w:r>
      <w:r>
        <w:rPr>
          <w:rFonts w:hint="eastAsia"/>
          <w:lang w:val="en-US" w:eastAsia="zh-CN"/>
        </w:rPr>
        <w:t>方程的解：_________________________________________________.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解方程：_________________________________________________.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任务3：</w:t>
      </w:r>
      <w:r>
        <w:rPr>
          <w:rFonts w:hint="eastAsia"/>
          <w:lang w:val="en-US" w:eastAsia="zh-CN"/>
        </w:rPr>
        <w:t>分别把0、1、2、3、4代入下列方程，哪一个值能使方程两边的值相等？并说出两个方程的解.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840" w:firstLineChars="4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-1=5                       （2）3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-2=4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840" w:firstLineChars="400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归纳：</w:t>
      </w:r>
      <w:r>
        <w:rPr>
          <w:rFonts w:hint="eastAsia"/>
          <w:lang w:val="en-US" w:eastAsia="zh-CN"/>
        </w:rPr>
        <w:t>方程的解的形式：_________________________________________________.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思考：</w:t>
      </w:r>
      <w:r>
        <w:rPr>
          <w:rFonts w:hint="eastAsia"/>
          <w:lang w:val="en-US" w:eastAsia="zh-CN"/>
        </w:rPr>
        <w:t>你能写出一个解为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=2的方程吗？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板块二、探究等式的性质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说一说</w:t>
      </w:r>
      <w:r>
        <w:rPr>
          <w:rFonts w:hint="eastAsia"/>
          <w:lang w:val="en-US" w:eastAsia="zh-CN"/>
        </w:rPr>
        <w:t xml:space="preserve">  天平有怎样的性质？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任务1：尝试类比天平的性质归纳等式的性质</w:t>
      </w:r>
    </w:p>
    <w:tbl>
      <w:tblPr>
        <w:tblStyle w:val="5"/>
        <w:tblW w:w="96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4133"/>
        <w:gridCol w:w="4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等式的基本性质</w:t>
            </w: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符号语言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72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性质1</w:t>
            </w:r>
          </w:p>
        </w:tc>
        <w:tc>
          <w:tcPr>
            <w:tcW w:w="413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720" w:lineRule="auto"/>
              <w:jc w:val="center"/>
              <w:textAlignment w:val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413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</w:pP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8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72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性质2</w:t>
            </w:r>
          </w:p>
        </w:tc>
        <w:tc>
          <w:tcPr>
            <w:tcW w:w="413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</w:pPr>
          </w:p>
        </w:tc>
        <w:tc>
          <w:tcPr>
            <w:tcW w:w="413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</w:pP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任务2：</w:t>
      </w:r>
      <w:r>
        <w:rPr>
          <w:rFonts w:hint="eastAsia"/>
          <w:lang w:val="en-US" w:eastAsia="zh-CN"/>
        </w:rPr>
        <w:t>判断对错并说明理由.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+5=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-5               （    ）   （2）若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m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+2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m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 xml:space="preserve">         </w:t>
      </w:r>
      <w:r>
        <w:rPr>
          <w:rFonts w:hint="eastAsia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（3）若2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/>
            <w:lang w:val="en-US" w:eastAsia="zh-CN"/>
          </w:rPr>
          <m:t>3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,则-2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=-3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 xml:space="preserve">             （    ）   （4）若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=ay</m:t>
        </m:r>
      </m:oMath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 xml:space="preserve"> (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为常数</w:t>
      </w:r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 xml:space="preserve">)    </w:t>
      </w:r>
      <w:r>
        <w:rPr>
          <w:rFonts w:hint="eastAsia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（5）若</w:t>
      </w:r>
      <m:oMath>
        <m:r>
          <m:rPr/>
          <w:rPr>
            <w:rFonts w:hint="default" w:ascii="Cambria Math"/>
            <w:lang w:val="en-US" w:eastAsia="zh-CN"/>
          </w:rPr>
          <m:t>2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x−y=3</m:t>
        </m:r>
      </m:oMath>
      <w:r>
        <w:rPr>
          <w:rFonts w:hint="eastAsia"/>
          <w:lang w:val="en-US" w:eastAsia="zh-CN"/>
        </w:rPr>
        <w:t>,则-</w:t>
      </w:r>
      <m:oMath>
        <m:r>
          <m:rPr/>
          <w:rPr>
            <w:rFonts w:hint="default" w:ascii="Cambria Math"/>
            <w:lang w:val="en-US" w:eastAsia="zh-CN"/>
          </w:rPr>
          <m:t>4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x+2y=−6</m:t>
        </m:r>
      </m:oMath>
      <w:r>
        <w:rPr>
          <w:rFonts w:hint="eastAsia"/>
          <w:lang w:val="en-US" w:eastAsia="zh-CN"/>
        </w:rPr>
        <w:t xml:space="preserve">   （    ）   （6）若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8"/>
            <w:szCs w:val="36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sz w:val="28"/>
                <w:szCs w:val="36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sz w:val="28"/>
                <w:szCs w:val="36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i/>
                <w:sz w:val="28"/>
                <w:szCs w:val="36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>(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为常数</w:t>
      </w:r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 xml:space="preserve">) 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板块三、利用等式的性质解一元一次方程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例1</w:t>
      </w:r>
      <w:r>
        <w:rPr>
          <w:rFonts w:hint="eastAsia"/>
          <w:lang w:val="en-US" w:eastAsia="zh-CN"/>
        </w:rPr>
        <w:t xml:space="preserve"> 利用等式的性质解方程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+6=3                  （2）-2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=18+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 xml:space="preserve">                   （3）2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-5=10+7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归纳：如何用等式的性质解方程？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sz w:val="20"/>
          <w:szCs w:val="22"/>
          <w:lang w:val="en-US" w:eastAsia="zh-CN"/>
        </w:rPr>
      </w:pPr>
      <w:r>
        <w:rPr>
          <w:rFonts w:hint="eastAsia"/>
          <w:b/>
          <w:bCs/>
          <w:sz w:val="20"/>
          <w:szCs w:val="22"/>
          <w:lang w:val="en-US" w:eastAsia="zh-CN"/>
        </w:rPr>
        <w:t>练习1.</w:t>
      </w:r>
      <w:r>
        <w:rPr>
          <w:rFonts w:hint="eastAsia"/>
          <w:sz w:val="20"/>
          <w:szCs w:val="22"/>
          <w:lang w:val="en-US" w:eastAsia="zh-CN"/>
        </w:rPr>
        <w:t>利用等式的性质解方程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（1）-</w:t>
      </w:r>
      <m:oMath>
        <m:f>
          <m:fPr>
            <m:ctrlPr>
              <w:rPr>
                <w:rFonts w:hint="eastAsia" w:asci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/>
                <w:lang w:val="en-US" w:eastAsia="zh-CN"/>
              </w:rPr>
              <m:t>1</m:t>
            </m:r>
            <m:ctrlPr>
              <w:rPr>
                <w:rFonts w:hint="eastAsia" w:asci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i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+2=-6                   （2）-6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=2-4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 xml:space="preserve">                 （3）-1+3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=9-2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归纳：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已知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default"/>
          <w:lang w:val="en-US" w:eastAsia="zh-CN"/>
        </w:rPr>
        <w:t>=</w:t>
      </w:r>
      <w:r>
        <w:rPr>
          <w:rFonts w:hint="eastAsia"/>
          <w:lang w:val="en-US" w:eastAsia="zh-CN"/>
        </w:rPr>
        <w:t>-</w:t>
      </w:r>
      <w:r>
        <w:rPr>
          <w:rFonts w:hint="default"/>
          <w:lang w:val="en-US" w:eastAsia="zh-CN"/>
        </w:rPr>
        <w:t>2是方程2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default"/>
          <w:lang w:val="en-US" w:eastAsia="zh-CN"/>
        </w:rPr>
        <w:t>+3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k</m:t>
        </m:r>
      </m:oMath>
      <w:r>
        <w:rPr>
          <w:rFonts w:hint="default"/>
          <w:lang w:val="en-US" w:eastAsia="zh-CN"/>
        </w:rPr>
        <w:t>=4的解，则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k</m:t>
        </m:r>
      </m:oMath>
      <w:r>
        <w:rPr>
          <w:rFonts w:hint="default"/>
          <w:lang w:val="en-US" w:eastAsia="zh-CN"/>
        </w:rPr>
        <w:t>的值是多少？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【小结与思考】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1.等式基本性质有哪些？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2.什么是方程的解？方程的解的一般形式是什么？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3.怎样利用等式的性质解方程？</w:t>
      </w: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【达标检测】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1．下列说法错误的是（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Times New Roman" w:hAnsi="Times New Roman" w:eastAsia="新宋体"/>
          <w:sz w:val="21"/>
          <w:szCs w:val="21"/>
        </w:rPr>
        <w:t>若2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+1＝10，则4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D．22</w:t>
      </w:r>
    </w:p>
    <w:p>
      <w:pPr>
        <w:spacing w:line="360" w:lineRule="auto"/>
        <w:ind w:left="273" w:hanging="273" w:hangingChars="130"/>
      </w:pP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3.</w:t>
      </w:r>
      <w:r>
        <w:rPr>
          <w:rFonts w:hint="eastAsia" w:ascii="Times New Roman" w:hAnsi="Times New Roman" w:eastAsia="新宋体"/>
          <w:sz w:val="21"/>
          <w:szCs w:val="21"/>
        </w:rPr>
        <w:t>在0，﹣1，3中，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是方程3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﹣9＝0的解．</w:t>
      </w:r>
    </w:p>
    <w:p>
      <w:pPr>
        <w:tabs>
          <w:tab w:val="left" w:pos="1402"/>
        </w:tabs>
        <w:bidi w:val="0"/>
        <w:jc w:val="left"/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4.利用等式的性质解方程</w:t>
      </w:r>
    </w:p>
    <w:p>
      <w:pPr>
        <w:spacing w:line="360" w:lineRule="auto"/>
        <w:ind w:left="273" w:hanging="273" w:hangingChars="13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（1）2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+4＝10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（2）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（3）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-8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</w:p>
    <w:p>
      <w:pPr>
        <w:tabs>
          <w:tab w:val="left" w:pos="1402"/>
        </w:tabs>
        <w:bidi w:val="0"/>
        <w:jc w:val="left"/>
        <w:rPr>
          <w:rFonts w:hint="default" w:cstheme="minorBidi"/>
          <w:b w:val="0"/>
          <w:bCs w:val="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【拓展提升】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．下列各式运用等式的性质变形，错误的是（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B．.若﹣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C．若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D．若（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2. 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+1的解．（填“是”或“不是”）</w:t>
      </w:r>
    </w:p>
    <w:p>
      <w:pPr>
        <w:spacing w:line="360" w:lineRule="auto"/>
        <w:ind w:left="273" w:hanging="273" w:hangingChars="130"/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※3</w:t>
      </w:r>
      <w:r>
        <w:rPr>
          <w:rFonts w:hint="eastAsia" w:ascii="Times New Roman" w:hAnsi="Times New Roman" w:eastAsia="新宋体"/>
          <w:sz w:val="21"/>
          <w:szCs w:val="21"/>
        </w:rPr>
        <w:t>．【定义】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的解满足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，则称该方程为“友好方程”，例如：方程2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＝﹣4的解为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＝﹣2，而﹣2＝﹣4+2，则方程2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＝﹣4为“友好方程”．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【运用】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＝﹣1两个方程中为“友好方程”的是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（填写序号）；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是“友好方程”，求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≠0）是“友好方程”，且它的解为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right="0"/>
      </w:pPr>
    </w:p>
    <w:p>
      <w:pPr>
        <w:tabs>
          <w:tab w:val="left" w:pos="1402"/>
        </w:tabs>
        <w:bidi w:val="0"/>
        <w:jc w:val="lef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ZjY5NDhmMmExY2Y4OTk5NmNmN2YyNzdlNjc3NTEifQ=="/>
  </w:docVars>
  <w:rsids>
    <w:rsidRoot w:val="00000000"/>
    <w:rsid w:val="13504669"/>
    <w:rsid w:val="1BB565A3"/>
    <w:rsid w:val="1E0C16EA"/>
    <w:rsid w:val="1E595E68"/>
    <w:rsid w:val="3318017E"/>
    <w:rsid w:val="343534BA"/>
    <w:rsid w:val="4683784A"/>
    <w:rsid w:val="494C5B33"/>
    <w:rsid w:val="4DE36416"/>
    <w:rsid w:val="4E30022D"/>
    <w:rsid w:val="4E755690"/>
    <w:rsid w:val="511C6C7A"/>
    <w:rsid w:val="5EF206E8"/>
    <w:rsid w:val="68325E65"/>
    <w:rsid w:val="6E85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1113</Words>
  <Characters>1440</Characters>
  <Lines>0</Lines>
  <Paragraphs>0</Paragraphs>
  <TotalTime>5</TotalTime>
  <ScaleCrop>false</ScaleCrop>
  <LinksUpToDate>false</LinksUpToDate>
  <CharactersWithSpaces>1960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2023-10-25T01:09:00Z</dcterms:created>
  <dc:creator>shenxue</dc:creator>
  <cp:lastModifiedBy>牛轧糖</cp:lastModifiedBy>
  <dcterms:modified xsi:type="dcterms:W3CDTF">2024-01-25T09:00:11Z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88CAE17063E346A781AD50C63B9E5D47_13</vt:lpwstr>
  </property>
</Properties>
</file>