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color w:val="000000"/>
          <w:sz w:val="24"/>
          <w:szCs w:val="24"/>
          <w:bdr w:val="none" w:color="auto" w:sz="0" w:space="0"/>
        </w:rPr>
        <w:t>运河五号创意街区，位于京杭大运河南岸，是常州市实施“中部提升”战略、构建“运河历史文化产业带”的重要节点，素有江苏最美运河地标、运河工业遗存保护“常州样本”之称。</w:t>
      </w:r>
      <w:r>
        <w:rPr>
          <w:rFonts w:ascii="宋体" w:hAnsi="宋体" w:eastAsia="宋体" w:cs="宋体"/>
          <w:sz w:val="24"/>
          <w:szCs w:val="24"/>
          <w:bdr w:val="none" w:color="auto" w:sz="0" w:space="0"/>
        </w:rPr>
        <w:br w:type="textWrapping"/>
      </w:r>
      <w:r>
        <w:rPr>
          <w:rFonts w:ascii="宋体" w:hAnsi="宋体" w:eastAsia="宋体" w:cs="宋体"/>
          <w:color w:val="000000"/>
          <w:sz w:val="24"/>
          <w:szCs w:val="24"/>
          <w:bdr w:val="none" w:color="auto" w:sz="0" w:space="0"/>
        </w:rPr>
        <w:t>街区围绕工业遗存的保护和运河文化的展示，集合文化创意的元素，逐渐形成了以休闲、娱乐、科普教育和现代服务业为主要内容的创意产业集聚区。斑驳的老墙、高大的空间、灵动的线条，尤其是连排锯齿形厂房，极具纺织企业特色，让工业遗存重焕生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3A5B5BCB"/>
    <w:rsid w:val="6589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2023-12-10T07:29:26Z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