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背靠大运河，东接篦箕巷，是古时常州城区大运河畔三个接官亭中级别最高的一处。皇华亭内有一碑刻“毗陵驿”，它在当时是仅次于金陵驿的江南大驿。《红楼梦》中贾宝玉与贾政最后一别便是安排在毗陵驿处的文亨桥顶，可见毗陵驿在当时就具有一定的知名度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ViMzJkN2YxOTQzYjJkNDMyNjc0MGZiYTkxMGZiZDYifQ=="/>
  </w:docVars>
  <w:rsids>
    <w:rsidRoot w:val="00000000"/>
    <w:rsid w:val="087456D6"/>
    <w:rsid w:val="295F5B23"/>
    <w:rsid w:val="3A5B5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32"/>
      <w:szCs w:val="4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2021-03-14T14:57:00Z</dcterms:created>
  <dc:creator>Administrator.SKY-20170826GNE</dc:creator>
  <cp:lastModifiedBy>WPS_1657536625</cp:lastModifiedBy>
  <dcterms:modified xsi:type="dcterms:W3CDTF">2023-12-10T07:53:47Z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08205BD0484B4574A2F7A832541F834A</vt:lpwstr>
  </property>
</Properties>
</file>