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DCF9C" w14:textId="7064B96F" w:rsidR="00AD32A1" w:rsidRDefault="00C92470" w:rsidP="00C92470">
      <w:pPr>
        <w:ind w:firstLine="420"/>
        <w:jc w:val="center"/>
        <w:rPr>
          <w:sz w:val="22"/>
          <w:szCs w:val="28"/>
        </w:rPr>
      </w:pPr>
      <w:r w:rsidRPr="00C92470">
        <w:rPr>
          <w:rFonts w:hint="eastAsia"/>
          <w:sz w:val="32"/>
          <w:szCs w:val="40"/>
        </w:rPr>
        <w:t>论文培训助深究</w:t>
      </w:r>
      <w:r w:rsidRPr="00C92470">
        <w:rPr>
          <w:rFonts w:hint="eastAsia"/>
          <w:sz w:val="32"/>
          <w:szCs w:val="40"/>
        </w:rPr>
        <w:t xml:space="preserve"> </w:t>
      </w:r>
      <w:r w:rsidRPr="00C92470">
        <w:rPr>
          <w:sz w:val="32"/>
          <w:szCs w:val="40"/>
        </w:rPr>
        <w:t xml:space="preserve"> </w:t>
      </w:r>
      <w:r w:rsidRPr="00C92470">
        <w:rPr>
          <w:rFonts w:hint="eastAsia"/>
          <w:sz w:val="32"/>
          <w:szCs w:val="40"/>
        </w:rPr>
        <w:t>课题引领促真研</w:t>
      </w:r>
    </w:p>
    <w:p w14:paraId="5FF2C29D" w14:textId="5EA6EB16" w:rsidR="00AD32A1" w:rsidRPr="00C92470" w:rsidRDefault="00AD32A1" w:rsidP="00C92470">
      <w:pPr>
        <w:ind w:firstLine="420"/>
        <w:jc w:val="center"/>
        <w:rPr>
          <w:sz w:val="28"/>
          <w:szCs w:val="36"/>
        </w:rPr>
      </w:pPr>
      <w:r w:rsidRPr="00C92470">
        <w:rPr>
          <w:rFonts w:hint="eastAsia"/>
          <w:sz w:val="28"/>
          <w:szCs w:val="36"/>
        </w:rPr>
        <w:t>——新北区初中英语颜淑情优秀教师培育室第七次活动</w:t>
      </w:r>
    </w:p>
    <w:p w14:paraId="60BCEACF" w14:textId="55CE97B6" w:rsidR="001F0F5A" w:rsidRDefault="00000000" w:rsidP="00AD32A1">
      <w:pPr>
        <w:ind w:firstLine="420"/>
        <w:jc w:val="left"/>
        <w:rPr>
          <w:sz w:val="22"/>
          <w:szCs w:val="28"/>
        </w:rPr>
      </w:pPr>
      <w:r>
        <w:rPr>
          <w:rFonts w:hint="eastAsia"/>
          <w:sz w:val="22"/>
          <w:szCs w:val="28"/>
        </w:rPr>
        <w:t>为了提升青年教师教育科研水平和专业表达能力，</w:t>
      </w:r>
      <w:r w:rsidR="00777E22">
        <w:rPr>
          <w:rFonts w:hint="eastAsia"/>
          <w:sz w:val="22"/>
          <w:szCs w:val="28"/>
        </w:rPr>
        <w:t>2</w:t>
      </w:r>
      <w:r w:rsidR="00777E22">
        <w:rPr>
          <w:sz w:val="22"/>
          <w:szCs w:val="28"/>
        </w:rPr>
        <w:t>024</w:t>
      </w:r>
      <w:r w:rsidR="00777E22">
        <w:rPr>
          <w:rFonts w:hint="eastAsia"/>
          <w:sz w:val="22"/>
          <w:szCs w:val="28"/>
        </w:rPr>
        <w:t>年</w:t>
      </w:r>
      <w:r>
        <w:rPr>
          <w:rFonts w:hint="eastAsia"/>
          <w:sz w:val="22"/>
          <w:szCs w:val="28"/>
        </w:rPr>
        <w:t>1</w:t>
      </w:r>
      <w:r>
        <w:rPr>
          <w:rFonts w:hint="eastAsia"/>
          <w:sz w:val="22"/>
          <w:szCs w:val="28"/>
        </w:rPr>
        <w:t>月</w:t>
      </w:r>
      <w:r>
        <w:rPr>
          <w:rFonts w:hint="eastAsia"/>
          <w:sz w:val="22"/>
          <w:szCs w:val="28"/>
        </w:rPr>
        <w:t>28</w:t>
      </w:r>
      <w:r>
        <w:rPr>
          <w:rFonts w:hint="eastAsia"/>
          <w:sz w:val="22"/>
          <w:szCs w:val="28"/>
        </w:rPr>
        <w:t>日，颜淑情优秀教师培育室邀请省师干训徐伯均主任做了“论文写作指导”专题讲座；另外邀请了新北区教师发展中心的周文荣主任对“课题研究”进行了指导。</w:t>
      </w:r>
      <w:r w:rsidR="00777E22">
        <w:rPr>
          <w:rFonts w:hint="eastAsia"/>
          <w:sz w:val="22"/>
          <w:szCs w:val="28"/>
        </w:rPr>
        <w:t>颜淑情培育室全体成员于常州市新北区龙城初级中学参与了本次培训活动。</w:t>
      </w:r>
      <w:r>
        <w:rPr>
          <w:rFonts w:hint="eastAsia"/>
          <w:noProof/>
          <w:sz w:val="22"/>
          <w:szCs w:val="28"/>
        </w:rPr>
        <w:drawing>
          <wp:inline distT="0" distB="0" distL="114300" distR="114300" wp14:anchorId="4264BAF8" wp14:editId="63369687">
            <wp:extent cx="4892040" cy="3445510"/>
            <wp:effectExtent l="0" t="0" r="3810" b="2540"/>
            <wp:docPr id="1" name="图片 1" descr="IMG_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84"/>
                    <pic:cNvPicPr>
                      <a:picLocks noChangeAspect="1"/>
                    </pic:cNvPicPr>
                  </pic:nvPicPr>
                  <pic:blipFill>
                    <a:blip r:embed="rId4"/>
                    <a:stretch>
                      <a:fillRect/>
                    </a:stretch>
                  </pic:blipFill>
                  <pic:spPr>
                    <a:xfrm>
                      <a:off x="0" y="0"/>
                      <a:ext cx="4899129" cy="3450503"/>
                    </a:xfrm>
                    <a:prstGeom prst="rect">
                      <a:avLst/>
                    </a:prstGeom>
                  </pic:spPr>
                </pic:pic>
              </a:graphicData>
            </a:graphic>
          </wp:inline>
        </w:drawing>
      </w:r>
    </w:p>
    <w:p w14:paraId="4A88E66F" w14:textId="77777777" w:rsidR="001F0F5A" w:rsidRDefault="001F0F5A">
      <w:pPr>
        <w:ind w:firstLine="420"/>
        <w:rPr>
          <w:sz w:val="22"/>
          <w:szCs w:val="28"/>
        </w:rPr>
      </w:pPr>
    </w:p>
    <w:p w14:paraId="00FD04FF" w14:textId="77777777" w:rsidR="001F0F5A" w:rsidRDefault="00000000">
      <w:pPr>
        <w:ind w:firstLine="420"/>
        <w:rPr>
          <w:sz w:val="22"/>
          <w:szCs w:val="28"/>
        </w:rPr>
      </w:pPr>
      <w:r>
        <w:rPr>
          <w:rFonts w:hint="eastAsia"/>
          <w:sz w:val="22"/>
          <w:szCs w:val="28"/>
        </w:rPr>
        <w:t>上午，徐主任从教师专业表达的常见类别、逻辑规范和促进作用三个方面进行了讲解。徐主任首先介绍了专业表达的形式以及规范要求，以几篇论文为例区分了容易混淆的几种专业表达；并结合实例阐述了如何规范选择文题、写摘要、选关键词、呈现正文、引用参考文献。最后，徐主任通过论文写作的深度思考引申出了专业表达的价值和功能。</w:t>
      </w:r>
    </w:p>
    <w:p w14:paraId="05B567DB" w14:textId="77777777" w:rsidR="001F0F5A" w:rsidRDefault="00000000">
      <w:pPr>
        <w:ind w:firstLine="420"/>
        <w:rPr>
          <w:sz w:val="22"/>
          <w:szCs w:val="28"/>
        </w:rPr>
      </w:pPr>
      <w:r>
        <w:rPr>
          <w:rFonts w:hint="eastAsia"/>
          <w:noProof/>
          <w:sz w:val="22"/>
          <w:szCs w:val="28"/>
        </w:rPr>
        <w:lastRenderedPageBreak/>
        <w:drawing>
          <wp:inline distT="0" distB="0" distL="114300" distR="114300" wp14:anchorId="2B2A9B09" wp14:editId="492DB971">
            <wp:extent cx="4762500" cy="3571589"/>
            <wp:effectExtent l="0" t="0" r="0" b="0"/>
            <wp:docPr id="3" name="图片 3" descr="IMG_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87"/>
                    <pic:cNvPicPr>
                      <a:picLocks noChangeAspect="1"/>
                    </pic:cNvPicPr>
                  </pic:nvPicPr>
                  <pic:blipFill>
                    <a:blip r:embed="rId5"/>
                    <a:stretch>
                      <a:fillRect/>
                    </a:stretch>
                  </pic:blipFill>
                  <pic:spPr>
                    <a:xfrm>
                      <a:off x="0" y="0"/>
                      <a:ext cx="4770729" cy="3577761"/>
                    </a:xfrm>
                    <a:prstGeom prst="rect">
                      <a:avLst/>
                    </a:prstGeom>
                  </pic:spPr>
                </pic:pic>
              </a:graphicData>
            </a:graphic>
          </wp:inline>
        </w:drawing>
      </w:r>
    </w:p>
    <w:p w14:paraId="1B5DFF66" w14:textId="77777777" w:rsidR="001F0F5A" w:rsidRDefault="00000000">
      <w:pPr>
        <w:ind w:firstLine="420"/>
        <w:rPr>
          <w:sz w:val="22"/>
          <w:szCs w:val="28"/>
        </w:rPr>
      </w:pPr>
      <w:r>
        <w:rPr>
          <w:rFonts w:hint="eastAsia"/>
          <w:sz w:val="22"/>
          <w:szCs w:val="28"/>
        </w:rPr>
        <w:t>下午，周文荣主任以《“实践取向”的乡村教师专业能力提升策略研究》为例，进行了“课题研究的路径与方法”专题培训。周主任通过陶行知的教育思想引出了课题研究概述，又从做好计划、文献研究、问卷调查、落实行动、定期评估、反思等方面详细阐述了课题实施的路径方法。</w:t>
      </w:r>
    </w:p>
    <w:p w14:paraId="001BABEE" w14:textId="77777777" w:rsidR="001F0F5A" w:rsidRDefault="00000000">
      <w:pPr>
        <w:ind w:firstLine="420"/>
        <w:rPr>
          <w:sz w:val="22"/>
          <w:szCs w:val="28"/>
        </w:rPr>
      </w:pPr>
      <w:r>
        <w:rPr>
          <w:rFonts w:hint="eastAsia"/>
          <w:noProof/>
          <w:sz w:val="22"/>
          <w:szCs w:val="28"/>
        </w:rPr>
        <w:drawing>
          <wp:inline distT="0" distB="0" distL="114300" distR="114300" wp14:anchorId="0607DC5E" wp14:editId="769DC2A9">
            <wp:extent cx="5274310" cy="3955415"/>
            <wp:effectExtent l="0" t="0" r="8890" b="6985"/>
            <wp:docPr id="2" name="图片 2" descr="IMG_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133"/>
                    <pic:cNvPicPr>
                      <a:picLocks noChangeAspect="1"/>
                    </pic:cNvPicPr>
                  </pic:nvPicPr>
                  <pic:blipFill>
                    <a:blip r:embed="rId6"/>
                    <a:stretch>
                      <a:fillRect/>
                    </a:stretch>
                  </pic:blipFill>
                  <pic:spPr>
                    <a:xfrm>
                      <a:off x="0" y="0"/>
                      <a:ext cx="5274310" cy="3955415"/>
                    </a:xfrm>
                    <a:prstGeom prst="rect">
                      <a:avLst/>
                    </a:prstGeom>
                  </pic:spPr>
                </pic:pic>
              </a:graphicData>
            </a:graphic>
          </wp:inline>
        </w:drawing>
      </w:r>
    </w:p>
    <w:p w14:paraId="409F82AB" w14:textId="77777777" w:rsidR="001F0F5A" w:rsidRDefault="00000000">
      <w:pPr>
        <w:ind w:firstLine="420"/>
        <w:rPr>
          <w:sz w:val="22"/>
          <w:szCs w:val="28"/>
        </w:rPr>
      </w:pPr>
      <w:r>
        <w:rPr>
          <w:rFonts w:hint="eastAsia"/>
          <w:sz w:val="22"/>
          <w:szCs w:val="28"/>
        </w:rPr>
        <w:lastRenderedPageBreak/>
        <w:t>高山仰止，方知才疏，三人同行，觉左右为师。愿我们以此次专题培训为契机，学他人之才，促自身成长。</w:t>
      </w:r>
    </w:p>
    <w:p w14:paraId="04454DF2" w14:textId="77777777" w:rsidR="00AD32A1" w:rsidRDefault="00AD32A1" w:rsidP="00AD32A1">
      <w:pPr>
        <w:ind w:firstLine="420"/>
        <w:rPr>
          <w:sz w:val="22"/>
          <w:szCs w:val="28"/>
        </w:rPr>
      </w:pPr>
      <w:r>
        <w:rPr>
          <w:rFonts w:hint="eastAsia"/>
          <w:sz w:val="22"/>
          <w:szCs w:val="28"/>
        </w:rPr>
        <w:t>撰稿：刘铭</w:t>
      </w:r>
    </w:p>
    <w:p w14:paraId="71CC006C" w14:textId="77777777" w:rsidR="00AD32A1" w:rsidRDefault="00AD32A1" w:rsidP="00AD32A1">
      <w:pPr>
        <w:ind w:firstLine="420"/>
        <w:rPr>
          <w:sz w:val="22"/>
          <w:szCs w:val="28"/>
        </w:rPr>
      </w:pPr>
      <w:r>
        <w:rPr>
          <w:rFonts w:hint="eastAsia"/>
          <w:sz w:val="22"/>
          <w:szCs w:val="28"/>
        </w:rPr>
        <w:t>初审：杨颖子</w:t>
      </w:r>
    </w:p>
    <w:p w14:paraId="3A392253" w14:textId="77777777" w:rsidR="00AD32A1" w:rsidRDefault="00AD32A1" w:rsidP="00AD32A1">
      <w:pPr>
        <w:ind w:firstLine="420"/>
        <w:rPr>
          <w:sz w:val="22"/>
          <w:szCs w:val="28"/>
        </w:rPr>
      </w:pPr>
      <w:r>
        <w:rPr>
          <w:rFonts w:hint="eastAsia"/>
          <w:sz w:val="22"/>
          <w:szCs w:val="28"/>
        </w:rPr>
        <w:t>终审：颜淑情</w:t>
      </w:r>
    </w:p>
    <w:p w14:paraId="46068C68" w14:textId="77777777" w:rsidR="00AD32A1" w:rsidRDefault="00AD32A1">
      <w:pPr>
        <w:ind w:firstLine="420"/>
        <w:rPr>
          <w:sz w:val="22"/>
          <w:szCs w:val="28"/>
        </w:rPr>
      </w:pPr>
    </w:p>
    <w:sectPr w:rsidR="00AD32A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QzNDlmNjE1ZWRmMzNkMzM5MDIzYTIyYzMwNTc0MWYifQ=="/>
  </w:docVars>
  <w:rsids>
    <w:rsidRoot w:val="001F0F5A"/>
    <w:rsid w:val="001F0F5A"/>
    <w:rsid w:val="00777E22"/>
    <w:rsid w:val="00AD32A1"/>
    <w:rsid w:val="00C92470"/>
    <w:rsid w:val="01CB17EC"/>
    <w:rsid w:val="148D32A4"/>
    <w:rsid w:val="73665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E54B02"/>
  <w15:docId w15:val="{4479E50A-4FF7-4309-BA55-96B558251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79</Words>
  <Characters>453</Characters>
  <Application>Microsoft Office Word</Application>
  <DocSecurity>0</DocSecurity>
  <Lines>3</Lines>
  <Paragraphs>1</Paragraphs>
  <ScaleCrop>false</ScaleCrop>
  <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86186</dc:creator>
  <cp:lastModifiedBy>开元 李</cp:lastModifiedBy>
  <cp:revision>4</cp:revision>
  <dcterms:created xsi:type="dcterms:W3CDTF">2024-01-28T12:53:00Z</dcterms:created>
  <dcterms:modified xsi:type="dcterms:W3CDTF">2024-01-29T14:09:00Z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48159AB2B75A45E5B9D85B489942A82F_12</vt:lpwstr>
  </property>
</Properties>
</file>