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B9C3" w14:textId="77777777" w:rsidR="00CE2642" w:rsidRPr="002C1887" w:rsidRDefault="00CE2642" w:rsidP="00CE2642">
      <w:pPr>
        <w:spacing w:line="360" w:lineRule="auto"/>
        <w:jc w:val="center"/>
        <w:rPr>
          <w:rFonts w:ascii="楷体" w:eastAsia="楷体" w:hAnsi="楷体" w:cs="宋体"/>
          <w:b/>
          <w:bCs/>
          <w:color w:val="000000"/>
          <w:kern w:val="0"/>
          <w:sz w:val="32"/>
          <w:szCs w:val="32"/>
        </w:rPr>
      </w:pPr>
      <w:r w:rsidRPr="002C1887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心向暖阳 拔节而上</w:t>
      </w:r>
    </w:p>
    <w:p w14:paraId="528AEA13" w14:textId="5549E4D7" w:rsidR="00CE2642" w:rsidRPr="002C1887" w:rsidRDefault="00CE2642" w:rsidP="00CE2642">
      <w:pPr>
        <w:spacing w:line="360" w:lineRule="auto"/>
        <w:jc w:val="righ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 w:rsidRPr="002C1887">
        <w:rPr>
          <w:rFonts w:ascii="楷体" w:eastAsia="楷体" w:hAnsi="楷体" w:cs="宋体"/>
          <w:color w:val="000000"/>
          <w:kern w:val="0"/>
          <w:sz w:val="24"/>
          <w:szCs w:val="24"/>
        </w:rPr>
        <w:t>——</w:t>
      </w:r>
      <w:r w:rsidRPr="002C1887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2023-2024学年第一学期孟河中心小学语文教研组总结</w:t>
      </w:r>
    </w:p>
    <w:p w14:paraId="4230E812" w14:textId="13616865" w:rsidR="00061C50" w:rsidRPr="00D54B11" w:rsidRDefault="0071382A" w:rsidP="00620154">
      <w:pPr>
        <w:adjustRightInd w:val="0"/>
        <w:snapToGrid w:val="0"/>
        <w:spacing w:beforeLines="50" w:before="156" w:line="50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D54B11">
        <w:rPr>
          <w:rFonts w:ascii="Times New Roman" w:eastAsia="楷体" w:hAnsi="Times New Roman" w:cs="Times New Roman"/>
          <w:sz w:val="28"/>
          <w:szCs w:val="28"/>
        </w:rPr>
        <w:t>俯仰之间，匆匆又是一学期。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回顾</w:t>
      </w:r>
      <w:r w:rsidRPr="00D54B11">
        <w:rPr>
          <w:rFonts w:ascii="Times New Roman" w:eastAsia="楷体" w:hAnsi="Times New Roman" w:cs="Times New Roman"/>
          <w:sz w:val="28"/>
          <w:szCs w:val="28"/>
        </w:rPr>
        <w:t>本学期的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教研工作，我校语文教研组紧紧围绕学校工作重点，始终坚持</w:t>
      </w:r>
      <w:r w:rsidRPr="00D54B11">
        <w:rPr>
          <w:rFonts w:ascii="Times New Roman" w:eastAsia="楷体" w:hAnsi="Times New Roman" w:cs="Times New Roman"/>
          <w:sz w:val="28"/>
          <w:szCs w:val="24"/>
        </w:rPr>
        <w:t>在</w:t>
      </w:r>
      <w:r w:rsidR="00D54B11" w:rsidRPr="009815CF">
        <w:rPr>
          <w:rFonts w:ascii="楷体" w:eastAsia="楷体" w:hAnsi="楷体" w:cs="Times New Roman" w:hint="eastAsia"/>
          <w:bCs/>
          <w:color w:val="000000"/>
          <w:sz w:val="28"/>
        </w:rPr>
        <w:t>“</w:t>
      </w:r>
      <w:r w:rsidRPr="00D54B11">
        <w:rPr>
          <w:rFonts w:ascii="Times New Roman" w:eastAsia="楷体" w:hAnsi="Times New Roman" w:cs="Times New Roman"/>
          <w:b/>
          <w:color w:val="000000"/>
          <w:sz w:val="28"/>
        </w:rPr>
        <w:t>固本培元，知行合一</w:t>
      </w:r>
      <w:r w:rsidR="00D54B11" w:rsidRPr="0031605C">
        <w:rPr>
          <w:rFonts w:ascii="楷体" w:eastAsia="楷体" w:hAnsi="楷体" w:cs="Times New Roman" w:hint="eastAsia"/>
          <w:bCs/>
          <w:color w:val="000000"/>
          <w:sz w:val="28"/>
        </w:rPr>
        <w:t>”</w:t>
      </w:r>
      <w:r w:rsidRPr="00D54B11">
        <w:rPr>
          <w:rFonts w:ascii="Times New Roman" w:eastAsia="楷体" w:hAnsi="Times New Roman" w:cs="Times New Roman"/>
          <w:bCs/>
          <w:color w:val="000000"/>
          <w:sz w:val="28"/>
        </w:rPr>
        <w:t>的办学理念下，</w:t>
      </w:r>
      <w:r w:rsidRPr="00D54B11">
        <w:rPr>
          <w:rFonts w:ascii="Times New Roman" w:eastAsia="楷体" w:hAnsi="Times New Roman" w:cs="Times New Roman"/>
          <w:sz w:val="28"/>
          <w:szCs w:val="24"/>
        </w:rPr>
        <w:t>基于</w:t>
      </w:r>
      <w:r w:rsidR="007137D7" w:rsidRPr="009815CF">
        <w:rPr>
          <w:rFonts w:ascii="楷体" w:eastAsia="楷体" w:hAnsi="楷体" w:cs="Times New Roman" w:hint="eastAsia"/>
          <w:sz w:val="28"/>
          <w:szCs w:val="24"/>
        </w:rPr>
        <w:t>“</w:t>
      </w:r>
      <w:r w:rsidRPr="00D54B11">
        <w:rPr>
          <w:rFonts w:ascii="Times New Roman" w:eastAsia="楷体" w:hAnsi="Times New Roman" w:cs="Times New Roman"/>
          <w:sz w:val="28"/>
          <w:szCs w:val="24"/>
        </w:rPr>
        <w:t>语文育人</w:t>
      </w:r>
      <w:r w:rsidR="007137D7" w:rsidRPr="0031605C">
        <w:rPr>
          <w:rFonts w:ascii="楷体" w:eastAsia="楷体" w:hAnsi="楷体" w:cs="Times New Roman" w:hint="eastAsia"/>
          <w:sz w:val="28"/>
          <w:szCs w:val="24"/>
        </w:rPr>
        <w:t>”</w:t>
      </w:r>
      <w:r w:rsidRPr="00D54B11">
        <w:rPr>
          <w:rFonts w:ascii="Times New Roman" w:eastAsia="楷体" w:hAnsi="Times New Roman" w:cs="Times New Roman"/>
          <w:sz w:val="28"/>
          <w:szCs w:val="24"/>
        </w:rPr>
        <w:t>这一核心，</w:t>
      </w:r>
      <w:r w:rsidRPr="00D54B11">
        <w:rPr>
          <w:rFonts w:ascii="Times New Roman" w:eastAsia="楷体" w:hAnsi="Times New Roman" w:cs="Times New Roman"/>
          <w:sz w:val="28"/>
          <w:szCs w:val="28"/>
        </w:rPr>
        <w:t>认真研读新课程标准，聚焦语文要素，深化课堂教学改革，优化作业设计</w:t>
      </w:r>
      <w:r w:rsidRPr="00D54B11">
        <w:rPr>
          <w:rFonts w:ascii="Times New Roman" w:eastAsia="楷体" w:hAnsi="Times New Roman" w:cs="Times New Roman"/>
          <w:sz w:val="28"/>
          <w:szCs w:val="24"/>
        </w:rPr>
        <w:t>。</w:t>
      </w:r>
      <w:r w:rsidRPr="00D54B11">
        <w:rPr>
          <w:rFonts w:ascii="Times New Roman" w:eastAsia="楷体" w:hAnsi="Times New Roman" w:cs="Times New Roman"/>
          <w:sz w:val="28"/>
          <w:szCs w:val="24"/>
          <w:lang w:eastAsia="zh-Hans"/>
        </w:rPr>
        <w:t>在学校领导的带领下，在组内全体教师的共同努力下，加强教研力度，努力提高课堂教学效率，切实提高教育教学质量，</w:t>
      </w:r>
      <w:r w:rsidRPr="00D54B11">
        <w:rPr>
          <w:rFonts w:ascii="Times New Roman" w:eastAsia="楷体" w:hAnsi="Times New Roman" w:cs="Times New Roman"/>
          <w:sz w:val="28"/>
          <w:szCs w:val="28"/>
        </w:rPr>
        <w:t>进一步提升每个语文教师的教育教学素养，从而全面提高我校语文教学质量。以优化课堂教学作为突破口，以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深度解读</w:t>
      </w:r>
      <w:proofErr w:type="gramStart"/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新课标并实践</w:t>
      </w:r>
      <w:proofErr w:type="gramEnd"/>
      <w:r w:rsidRPr="00D54B11">
        <w:rPr>
          <w:rFonts w:ascii="Times New Roman" w:eastAsia="楷体" w:hAnsi="Times New Roman" w:cs="Times New Roman"/>
          <w:sz w:val="28"/>
          <w:szCs w:val="28"/>
        </w:rPr>
        <w:t>为出发点，充分发挥特级教师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及优秀教师</w:t>
      </w:r>
      <w:r w:rsidRPr="00D54B11">
        <w:rPr>
          <w:rFonts w:ascii="Times New Roman" w:eastAsia="楷体" w:hAnsi="Times New Roman" w:cs="Times New Roman"/>
          <w:sz w:val="28"/>
          <w:szCs w:val="28"/>
        </w:rPr>
        <w:t>的</w:t>
      </w:r>
      <w:r w:rsidR="007137D7" w:rsidRPr="009815CF">
        <w:rPr>
          <w:rFonts w:ascii="楷体" w:eastAsia="楷体" w:hAnsi="楷体" w:cs="Times New Roman" w:hint="eastAsia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sz w:val="28"/>
          <w:szCs w:val="28"/>
        </w:rPr>
        <w:t>专业引领</w:t>
      </w:r>
      <w:r w:rsidR="007137D7" w:rsidRPr="0031605C">
        <w:rPr>
          <w:rFonts w:ascii="楷体" w:eastAsia="楷体" w:hAnsi="楷体" w:cs="Times New Roman" w:hint="eastAsia"/>
          <w:sz w:val="28"/>
          <w:szCs w:val="28"/>
        </w:rPr>
        <w:t>”</w:t>
      </w:r>
      <w:r w:rsidRPr="00D54B11">
        <w:rPr>
          <w:rFonts w:ascii="Times New Roman" w:eastAsia="楷体" w:hAnsi="Times New Roman" w:cs="Times New Roman"/>
          <w:sz w:val="28"/>
          <w:szCs w:val="28"/>
        </w:rPr>
        <w:t>作用。</w:t>
      </w:r>
    </w:p>
    <w:p w14:paraId="4230E813" w14:textId="77777777" w:rsidR="00061C50" w:rsidRPr="00D54B11" w:rsidRDefault="0071382A" w:rsidP="00620154">
      <w:p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D54B11">
        <w:rPr>
          <w:rFonts w:ascii="Times New Roman" w:eastAsia="楷体" w:hAnsi="Times New Roman" w:cs="Times New Roman"/>
          <w:sz w:val="28"/>
          <w:szCs w:val="28"/>
        </w:rPr>
        <w:t>现将本学期的具体工作总结如下：</w:t>
      </w:r>
    </w:p>
    <w:p w14:paraId="4230E814" w14:textId="77777777" w:rsidR="00061C50" w:rsidRPr="00D54B11" w:rsidRDefault="0071382A" w:rsidP="003D31D6">
      <w:pPr>
        <w:pStyle w:val="a8"/>
        <w:widowControl/>
        <w:shd w:val="clear" w:color="auto" w:fill="FFFFFF"/>
        <w:adjustRightInd w:val="0"/>
        <w:snapToGrid w:val="0"/>
        <w:spacing w:line="500" w:lineRule="exact"/>
        <w:ind w:firstLine="562"/>
        <w:jc w:val="left"/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b/>
          <w:bCs/>
          <w:kern w:val="0"/>
          <w:sz w:val="28"/>
          <w:szCs w:val="28"/>
          <w:lang w:eastAsia="zh-Hans"/>
        </w:rPr>
        <w:t>一、</w:t>
      </w:r>
      <w:r w:rsidRPr="00D54B11"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  <w:t>教师层面</w:t>
      </w:r>
    </w:p>
    <w:p w14:paraId="4230E815" w14:textId="77777777" w:rsidR="00061C50" w:rsidRPr="00D54B11" w:rsidRDefault="0071382A" w:rsidP="003D31D6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D54B11"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  <w:t>认真学习理论，更新教育观念</w:t>
      </w:r>
    </w:p>
    <w:p w14:paraId="4230E816" w14:textId="77777777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作为一线教师，我们始终站在课程改革的最前头，为学校的语文教学，为推动学校整体教学水平的提高，发挥我们的智慧和才能。我们全组老师认真研读了《语文新课程标准》，了解每个学年段的教学目标和要求，深入分析学习任务群。</w:t>
      </w:r>
      <w:r w:rsidRPr="00D54B11">
        <w:rPr>
          <w:rFonts w:ascii="Times New Roman" w:eastAsia="楷体" w:hAnsi="Times New Roman" w:cs="Times New Roman"/>
          <w:sz w:val="28"/>
          <w:szCs w:val="28"/>
        </w:rPr>
        <w:t>再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通过个人学习、组内交流、网络学习、外出学习等多种方式学习新课程、把握新课程、试着实践新课程，转变教学观念，在新课程标准的引领下，形成新的课程观、教师观、课堂观等。另外，</w:t>
      </w:r>
      <w:r w:rsidRPr="00D54B11">
        <w:rPr>
          <w:rFonts w:ascii="Times New Roman" w:eastAsia="楷体" w:hAnsi="Times New Roman" w:cs="Times New Roman"/>
          <w:sz w:val="28"/>
          <w:szCs w:val="28"/>
        </w:rPr>
        <w:t>还通过各级各类的比赛，观摩了优秀教师的课堂，领略了优秀教师的课堂风采。</w:t>
      </w:r>
    </w:p>
    <w:p w14:paraId="4230E817" w14:textId="77777777" w:rsidR="00061C50" w:rsidRPr="00D54B11" w:rsidRDefault="0071382A" w:rsidP="003D31D6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  <w:t>立足课堂教研，提升教师素养</w:t>
      </w:r>
    </w:p>
    <w:p w14:paraId="4230E818" w14:textId="77777777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认真积极地组织开展校级联合课、</w:t>
      </w:r>
      <w:r w:rsidRPr="00D54B11">
        <w:rPr>
          <w:rFonts w:ascii="Times New Roman" w:eastAsia="楷体" w:hAnsi="Times New Roman" w:cs="Times New Roman"/>
          <w:sz w:val="28"/>
          <w:szCs w:val="28"/>
        </w:rPr>
        <w:t>优秀教师鲍书洁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城乡牵手活动课等，以新课标中的</w:t>
      </w:r>
      <w:r w:rsidRPr="009815CF">
        <w:rPr>
          <w:rFonts w:ascii="楷体" w:eastAsia="楷体" w:hAnsi="楷体" w:cs="Times New Roman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sz w:val="28"/>
          <w:szCs w:val="28"/>
        </w:rPr>
        <w:t>整本书阅读</w:t>
      </w:r>
      <w:r w:rsidRPr="0031605C">
        <w:rPr>
          <w:rFonts w:ascii="楷体" w:eastAsia="楷体" w:hAnsi="楷体" w:cs="Times New Roman"/>
          <w:sz w:val="28"/>
          <w:szCs w:val="28"/>
        </w:rPr>
        <w:t>”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学习任务群为主题，聚焦各年段的学习目标。汲取优秀教师经验，青年教师在展示自我风采的同时学习经验，促进教师集体教学水平的提高。青年教师每次上课都精心准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lastRenderedPageBreak/>
        <w:t>备，集体备课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—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磨课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—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上课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—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评课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—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反思总结，环环相扣，认真抓好每个环节，让上课老师和听课老师在每节公开课中都有所得、有所想。</w:t>
      </w:r>
      <w:r w:rsidRPr="00D54B11">
        <w:rPr>
          <w:rFonts w:ascii="Times New Roman" w:eastAsia="楷体" w:hAnsi="Times New Roman" w:cs="Times New Roman"/>
          <w:sz w:val="28"/>
          <w:szCs w:val="28"/>
        </w:rPr>
        <w:t>共执教了</w:t>
      </w:r>
      <w:r w:rsidRPr="00D54B11">
        <w:rPr>
          <w:rFonts w:ascii="Times New Roman" w:eastAsia="楷体" w:hAnsi="Times New Roman" w:cs="Times New Roman"/>
          <w:sz w:val="28"/>
          <w:szCs w:val="28"/>
        </w:rPr>
        <w:t>2</w:t>
      </w:r>
      <w:r w:rsidRPr="00D54B11">
        <w:rPr>
          <w:rFonts w:ascii="Times New Roman" w:eastAsia="楷体" w:hAnsi="Times New Roman" w:cs="Times New Roman"/>
          <w:sz w:val="28"/>
          <w:szCs w:val="28"/>
        </w:rPr>
        <w:t>节区级公开课，</w:t>
      </w:r>
      <w:r w:rsidRPr="00D54B11">
        <w:rPr>
          <w:rFonts w:ascii="Times New Roman" w:eastAsia="楷体" w:hAnsi="Times New Roman" w:cs="Times New Roman"/>
          <w:sz w:val="28"/>
          <w:szCs w:val="28"/>
        </w:rPr>
        <w:t>1</w:t>
      </w:r>
      <w:r w:rsidRPr="00D54B11">
        <w:rPr>
          <w:rFonts w:ascii="Times New Roman" w:eastAsia="楷体" w:hAnsi="Times New Roman" w:cs="Times New Roman"/>
          <w:sz w:val="28"/>
          <w:szCs w:val="28"/>
        </w:rPr>
        <w:t>节校际公开课，</w:t>
      </w:r>
      <w:r w:rsidRPr="00D54B11">
        <w:rPr>
          <w:rFonts w:ascii="Times New Roman" w:eastAsia="楷体" w:hAnsi="Times New Roman" w:cs="Times New Roman"/>
          <w:sz w:val="28"/>
          <w:szCs w:val="28"/>
        </w:rPr>
        <w:t>4</w:t>
      </w:r>
      <w:r w:rsidRPr="00D54B11">
        <w:rPr>
          <w:rFonts w:ascii="Times New Roman" w:eastAsia="楷体" w:hAnsi="Times New Roman" w:cs="Times New Roman"/>
          <w:sz w:val="28"/>
          <w:szCs w:val="28"/>
        </w:rPr>
        <w:t>节校级公开课。</w:t>
      </w:r>
    </w:p>
    <w:p w14:paraId="4230E819" w14:textId="6F845947" w:rsidR="00061C50" w:rsidRPr="00D54B11" w:rsidRDefault="0071382A" w:rsidP="003D31D6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D54B11">
        <w:rPr>
          <w:rFonts w:ascii="Times New Roman" w:eastAsia="楷体" w:hAnsi="Times New Roman" w:cs="Times New Roman"/>
          <w:sz w:val="28"/>
          <w:szCs w:val="28"/>
        </w:rPr>
        <w:t>另外，语文组老师在学校的课堂调研及课堂督导过程中，在其他兼职学科上也呈现了多姿多彩的课堂。共执教</w:t>
      </w:r>
      <w:r w:rsidRPr="00D54B11">
        <w:rPr>
          <w:rFonts w:ascii="Times New Roman" w:eastAsia="楷体" w:hAnsi="Times New Roman" w:cs="Times New Roman"/>
          <w:sz w:val="28"/>
          <w:szCs w:val="28"/>
        </w:rPr>
        <w:t>1</w:t>
      </w:r>
      <w:r w:rsidRPr="00D54B11">
        <w:rPr>
          <w:rFonts w:ascii="Times New Roman" w:eastAsia="楷体" w:hAnsi="Times New Roman" w:cs="Times New Roman"/>
          <w:sz w:val="28"/>
          <w:szCs w:val="28"/>
        </w:rPr>
        <w:t>节市级公开课，</w:t>
      </w:r>
      <w:r w:rsidRPr="00D54B11">
        <w:rPr>
          <w:rFonts w:ascii="Times New Roman" w:eastAsia="楷体" w:hAnsi="Times New Roman" w:cs="Times New Roman"/>
          <w:sz w:val="28"/>
          <w:szCs w:val="28"/>
        </w:rPr>
        <w:t>2</w:t>
      </w:r>
      <w:r w:rsidRPr="00D54B11">
        <w:rPr>
          <w:rFonts w:ascii="Times New Roman" w:eastAsia="楷体" w:hAnsi="Times New Roman" w:cs="Times New Roman"/>
          <w:sz w:val="28"/>
          <w:szCs w:val="28"/>
        </w:rPr>
        <w:t>节区级公开课，</w:t>
      </w:r>
      <w:r w:rsidRPr="00D54B11">
        <w:rPr>
          <w:rFonts w:ascii="Times New Roman" w:eastAsia="楷体" w:hAnsi="Times New Roman" w:cs="Times New Roman"/>
          <w:sz w:val="28"/>
          <w:szCs w:val="28"/>
        </w:rPr>
        <w:t>1</w:t>
      </w:r>
      <w:r w:rsidRPr="00D54B11">
        <w:rPr>
          <w:rFonts w:ascii="Times New Roman" w:eastAsia="楷体" w:hAnsi="Times New Roman" w:cs="Times New Roman"/>
          <w:sz w:val="28"/>
          <w:szCs w:val="28"/>
        </w:rPr>
        <w:t>节校际公开课，</w:t>
      </w:r>
      <w:r w:rsidRPr="00D54B11">
        <w:rPr>
          <w:rFonts w:ascii="Times New Roman" w:eastAsia="楷体" w:hAnsi="Times New Roman" w:cs="Times New Roman"/>
          <w:sz w:val="28"/>
          <w:szCs w:val="28"/>
        </w:rPr>
        <w:t>4</w:t>
      </w:r>
      <w:r w:rsidRPr="00D54B11">
        <w:rPr>
          <w:rFonts w:ascii="Times New Roman" w:eastAsia="楷体" w:hAnsi="Times New Roman" w:cs="Times New Roman"/>
          <w:sz w:val="28"/>
          <w:szCs w:val="28"/>
        </w:rPr>
        <w:t>节校级公开课。</w:t>
      </w:r>
    </w:p>
    <w:p w14:paraId="4230E81A" w14:textId="77777777" w:rsidR="00061C50" w:rsidRPr="00D54B11" w:rsidRDefault="0071382A" w:rsidP="003D31D6">
      <w:pPr>
        <w:widowControl/>
        <w:numPr>
          <w:ilvl w:val="0"/>
          <w:numId w:val="1"/>
        </w:numPr>
        <w:adjustRightInd w:val="0"/>
        <w:snapToGrid w:val="0"/>
        <w:spacing w:line="500" w:lineRule="exact"/>
        <w:ind w:firstLineChars="200" w:firstLine="562"/>
        <w:jc w:val="left"/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  <w:t>深入课题研究，推动学科发展</w:t>
      </w:r>
    </w:p>
    <w:p w14:paraId="4230E81B" w14:textId="7D478E04" w:rsidR="00061C50" w:rsidRPr="00D54B11" w:rsidRDefault="0071382A" w:rsidP="003D31D6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D54B11">
        <w:rPr>
          <w:rFonts w:ascii="Times New Roman" w:eastAsia="楷体" w:hAnsi="Times New Roman" w:cs="Times New Roman"/>
          <w:sz w:val="28"/>
          <w:szCs w:val="28"/>
        </w:rPr>
        <w:t>本学期，孟小语文组撰写的《学习任务群理念下的小学</w:t>
      </w:r>
      <w:r w:rsidR="007137D7" w:rsidRPr="009815CF">
        <w:rPr>
          <w:rFonts w:ascii="楷体" w:eastAsia="楷体" w:hAnsi="楷体" w:cs="Times New Roman" w:hint="eastAsia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sz w:val="28"/>
          <w:szCs w:val="28"/>
        </w:rPr>
        <w:t>整本书阅读</w:t>
      </w:r>
      <w:r w:rsidR="007137D7" w:rsidRPr="0031605C">
        <w:rPr>
          <w:rFonts w:ascii="楷体" w:eastAsia="楷体" w:hAnsi="楷体" w:cs="Times New Roman" w:hint="eastAsia"/>
          <w:sz w:val="28"/>
          <w:szCs w:val="28"/>
        </w:rPr>
        <w:t>”</w:t>
      </w:r>
      <w:r w:rsidRPr="00D54B11">
        <w:rPr>
          <w:rFonts w:ascii="Times New Roman" w:eastAsia="楷体" w:hAnsi="Times New Roman" w:cs="Times New Roman"/>
          <w:sz w:val="28"/>
          <w:szCs w:val="28"/>
        </w:rPr>
        <w:t>教学研究》课题成功申报为市级备案课题。另外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基于青年教师追求的自身发展，在本学期，青年教师以教学中遇到的问题、新课标中的理论等为着手点，积极参与微型课题的申报</w:t>
      </w:r>
      <w:r w:rsidRPr="00D54B11">
        <w:rPr>
          <w:rFonts w:ascii="Times New Roman" w:eastAsia="楷体" w:hAnsi="Times New Roman" w:cs="Times New Roman"/>
          <w:sz w:val="28"/>
          <w:szCs w:val="28"/>
        </w:rPr>
        <w:t>，共有</w:t>
      </w:r>
      <w:r w:rsidRPr="00D54B11">
        <w:rPr>
          <w:rFonts w:ascii="Times New Roman" w:eastAsia="楷体" w:hAnsi="Times New Roman" w:cs="Times New Roman"/>
          <w:sz w:val="28"/>
          <w:szCs w:val="28"/>
        </w:rPr>
        <w:t>4</w:t>
      </w:r>
      <w:r w:rsidRPr="00D54B11">
        <w:rPr>
          <w:rFonts w:ascii="Times New Roman" w:eastAsia="楷体" w:hAnsi="Times New Roman" w:cs="Times New Roman"/>
          <w:sz w:val="28"/>
          <w:szCs w:val="28"/>
        </w:rPr>
        <w:t>项微型课题申报。</w:t>
      </w:r>
    </w:p>
    <w:p w14:paraId="4230E81C" w14:textId="211BE37B" w:rsidR="00061C50" w:rsidRPr="00D54B11" w:rsidRDefault="0071382A" w:rsidP="003D31D6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D54B11">
        <w:rPr>
          <w:rFonts w:ascii="Times New Roman" w:eastAsia="楷体" w:hAnsi="Times New Roman" w:cs="Times New Roman"/>
          <w:sz w:val="28"/>
          <w:szCs w:val="28"/>
        </w:rPr>
        <w:t>同时，本学期组内还组织了一次作业设计评比，让各位青年教师以赛促练，成为新时代创新型教师。</w:t>
      </w:r>
    </w:p>
    <w:p w14:paraId="4230E81D" w14:textId="77777777" w:rsidR="00061C50" w:rsidRPr="00D54B11" w:rsidRDefault="0071382A" w:rsidP="003D31D6">
      <w:pPr>
        <w:widowControl/>
        <w:adjustRightInd w:val="0"/>
        <w:snapToGrid w:val="0"/>
        <w:spacing w:line="500" w:lineRule="exact"/>
        <w:ind w:firstLineChars="200" w:firstLine="562"/>
        <w:jc w:val="left"/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  <w:t>4</w:t>
      </w:r>
      <w:r w:rsidRPr="00D54B11"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  <w:t>、落实常规备课，促进集体成长</w:t>
      </w:r>
    </w:p>
    <w:p w14:paraId="4230E81E" w14:textId="77777777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D54B11">
        <w:rPr>
          <w:rFonts w:ascii="Times New Roman" w:eastAsia="楷体" w:hAnsi="Times New Roman" w:cs="Times New Roman"/>
          <w:sz w:val="28"/>
          <w:szCs w:val="28"/>
        </w:rPr>
        <w:t>（</w:t>
      </w:r>
      <w:r w:rsidRPr="00D54B11">
        <w:rPr>
          <w:rFonts w:ascii="Times New Roman" w:eastAsia="楷体" w:hAnsi="Times New Roman" w:cs="Times New Roman"/>
          <w:sz w:val="28"/>
          <w:szCs w:val="28"/>
        </w:rPr>
        <w:t>1</w:t>
      </w:r>
      <w:r w:rsidRPr="00D54B11">
        <w:rPr>
          <w:rFonts w:ascii="Times New Roman" w:eastAsia="楷体" w:hAnsi="Times New Roman" w:cs="Times New Roman"/>
          <w:sz w:val="28"/>
          <w:szCs w:val="28"/>
        </w:rPr>
        <w:t>）教研组活动</w:t>
      </w:r>
      <w:r w:rsidRPr="00D54B11">
        <w:rPr>
          <w:rFonts w:ascii="Times New Roman" w:eastAsia="楷体" w:hAnsi="Times New Roman" w:cs="Times New Roman"/>
          <w:sz w:val="28"/>
          <w:szCs w:val="28"/>
        </w:rPr>
        <w:t>:</w:t>
      </w:r>
      <w:r w:rsidRPr="00D54B11">
        <w:rPr>
          <w:rFonts w:ascii="Times New Roman" w:eastAsia="楷体" w:hAnsi="Times New Roman" w:cs="Times New Roman"/>
          <w:sz w:val="28"/>
          <w:szCs w:val="28"/>
        </w:rPr>
        <w:t>定时、定点、定主题内容，定中心发言。每个</w:t>
      </w:r>
      <w:proofErr w:type="gramStart"/>
      <w:r w:rsidRPr="00D54B11">
        <w:rPr>
          <w:rFonts w:ascii="Times New Roman" w:eastAsia="楷体" w:hAnsi="Times New Roman" w:cs="Times New Roman"/>
          <w:sz w:val="28"/>
          <w:szCs w:val="28"/>
        </w:rPr>
        <w:t>备课组</w:t>
      </w:r>
      <w:proofErr w:type="gramEnd"/>
      <w:r w:rsidRPr="00D54B11">
        <w:rPr>
          <w:rFonts w:ascii="Times New Roman" w:eastAsia="楷体" w:hAnsi="Times New Roman" w:cs="Times New Roman"/>
          <w:sz w:val="28"/>
          <w:szCs w:val="28"/>
        </w:rPr>
        <w:t>活动以</w:t>
      </w:r>
    </w:p>
    <w:p w14:paraId="4230E81F" w14:textId="77777777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D54B11">
        <w:rPr>
          <w:rFonts w:ascii="Times New Roman" w:eastAsia="楷体" w:hAnsi="Times New Roman" w:cs="Times New Roman"/>
          <w:sz w:val="28"/>
          <w:szCs w:val="28"/>
        </w:rPr>
        <w:t>新颁布的</w:t>
      </w:r>
      <w:r w:rsidRPr="00D54B11">
        <w:rPr>
          <w:rFonts w:ascii="Times New Roman" w:eastAsia="楷体" w:hAnsi="Times New Roman" w:cs="Times New Roman"/>
          <w:sz w:val="28"/>
          <w:szCs w:val="28"/>
        </w:rPr>
        <w:t>2022</w:t>
      </w:r>
      <w:proofErr w:type="gramStart"/>
      <w:r w:rsidRPr="00D54B11">
        <w:rPr>
          <w:rFonts w:ascii="Times New Roman" w:eastAsia="楷体" w:hAnsi="Times New Roman" w:cs="Times New Roman"/>
          <w:sz w:val="28"/>
          <w:szCs w:val="28"/>
        </w:rPr>
        <w:t>版课标为</w:t>
      </w:r>
      <w:proofErr w:type="gramEnd"/>
      <w:r w:rsidRPr="00D54B11">
        <w:rPr>
          <w:rFonts w:ascii="Times New Roman" w:eastAsia="楷体" w:hAnsi="Times New Roman" w:cs="Times New Roman"/>
          <w:sz w:val="28"/>
          <w:szCs w:val="28"/>
        </w:rPr>
        <w:t>指导，把握教学目标，确立一个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讨论</w:t>
      </w:r>
      <w:r w:rsidRPr="00D54B11">
        <w:rPr>
          <w:rFonts w:ascii="Times New Roman" w:eastAsia="楷体" w:hAnsi="Times New Roman" w:cs="Times New Roman"/>
          <w:sz w:val="28"/>
          <w:szCs w:val="28"/>
        </w:rPr>
        <w:t>研究目标，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体现集体备课的智慧</w:t>
      </w:r>
      <w:r w:rsidRPr="00D54B11">
        <w:rPr>
          <w:rFonts w:ascii="Times New Roman" w:eastAsia="楷体" w:hAnsi="Times New Roman" w:cs="Times New Roman"/>
          <w:sz w:val="28"/>
          <w:szCs w:val="28"/>
        </w:rPr>
        <w:t>。</w:t>
      </w:r>
    </w:p>
    <w:p w14:paraId="4230E820" w14:textId="72303BB4" w:rsidR="00061C50" w:rsidRPr="00D54B11" w:rsidRDefault="0071382A" w:rsidP="003D31D6">
      <w:pPr>
        <w:numPr>
          <w:ilvl w:val="0"/>
          <w:numId w:val="2"/>
        </w:num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D54B11">
        <w:rPr>
          <w:rFonts w:ascii="Times New Roman" w:eastAsia="楷体" w:hAnsi="Times New Roman" w:cs="Times New Roman"/>
          <w:sz w:val="28"/>
          <w:szCs w:val="28"/>
        </w:rPr>
        <w:t>作业</w:t>
      </w:r>
      <w:r w:rsidR="007137D7">
        <w:rPr>
          <w:rFonts w:ascii="Times New Roman" w:eastAsia="楷体" w:hAnsi="Times New Roman" w:cs="Times New Roman" w:hint="eastAsia"/>
          <w:sz w:val="28"/>
          <w:szCs w:val="28"/>
        </w:rPr>
        <w:t>：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语文组教师</w:t>
      </w:r>
      <w:r w:rsidRPr="00D54B11">
        <w:rPr>
          <w:rFonts w:ascii="Times New Roman" w:eastAsia="楷体" w:hAnsi="Times New Roman" w:cs="Times New Roman"/>
          <w:sz w:val="28"/>
          <w:szCs w:val="28"/>
        </w:rPr>
        <w:t>充分遵循</w:t>
      </w:r>
      <w:r w:rsidRPr="009815CF">
        <w:rPr>
          <w:rFonts w:ascii="楷体" w:eastAsia="楷体" w:hAnsi="楷体" w:cs="Times New Roman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sz w:val="28"/>
          <w:szCs w:val="28"/>
        </w:rPr>
        <w:t>双减</w:t>
      </w:r>
      <w:r w:rsidRPr="0031605C">
        <w:rPr>
          <w:rFonts w:ascii="楷体" w:eastAsia="楷体" w:hAnsi="楷体" w:cs="Times New Roman"/>
          <w:sz w:val="28"/>
          <w:szCs w:val="28"/>
        </w:rPr>
        <w:t>”</w:t>
      </w:r>
      <w:r w:rsidRPr="00D54B11">
        <w:rPr>
          <w:rFonts w:ascii="Times New Roman" w:eastAsia="楷体" w:hAnsi="Times New Roman" w:cs="Times New Roman"/>
          <w:sz w:val="28"/>
          <w:szCs w:val="28"/>
        </w:rPr>
        <w:t>理念，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精心设计作业</w:t>
      </w:r>
      <w:r w:rsidRPr="00D54B11">
        <w:rPr>
          <w:rFonts w:ascii="Times New Roman" w:eastAsia="楷体" w:hAnsi="Times New Roman" w:cs="Times New Roman"/>
          <w:sz w:val="28"/>
          <w:szCs w:val="28"/>
        </w:rPr>
        <w:t>，体现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了</w:t>
      </w:r>
      <w:r w:rsidR="007137D7" w:rsidRPr="009815CF">
        <w:rPr>
          <w:rFonts w:ascii="楷体" w:eastAsia="楷体" w:hAnsi="楷体" w:cs="Times New Roman" w:hint="eastAsia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sz w:val="28"/>
          <w:szCs w:val="28"/>
        </w:rPr>
        <w:t>轻负荷，高质量</w:t>
      </w:r>
      <w:r w:rsidR="007137D7" w:rsidRPr="0031605C">
        <w:rPr>
          <w:rFonts w:ascii="楷体" w:eastAsia="楷体" w:hAnsi="楷体" w:cs="Times New Roman" w:hint="eastAsia"/>
          <w:sz w:val="28"/>
          <w:szCs w:val="28"/>
        </w:rPr>
        <w:t>”</w:t>
      </w:r>
      <w:r w:rsidRPr="00D54B11">
        <w:rPr>
          <w:rFonts w:ascii="Times New Roman" w:eastAsia="楷体" w:hAnsi="Times New Roman" w:cs="Times New Roman"/>
          <w:sz w:val="28"/>
          <w:szCs w:val="28"/>
        </w:rPr>
        <w:t>的教学思想，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细致批改作业</w:t>
      </w:r>
      <w:r w:rsidRPr="00D54B11">
        <w:rPr>
          <w:rFonts w:ascii="Times New Roman" w:eastAsia="楷体" w:hAnsi="Times New Roman" w:cs="Times New Roman"/>
          <w:sz w:val="28"/>
          <w:szCs w:val="28"/>
        </w:rPr>
        <w:t>，规范、及时，注重纠错及情况反馈。</w:t>
      </w:r>
    </w:p>
    <w:p w14:paraId="4230E821" w14:textId="77777777" w:rsidR="00061C50" w:rsidRPr="00D54B11" w:rsidRDefault="0071382A" w:rsidP="003D31D6">
      <w:pPr>
        <w:numPr>
          <w:ilvl w:val="0"/>
          <w:numId w:val="2"/>
        </w:num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学困生</w:t>
      </w:r>
      <w:r w:rsidRPr="00D54B11">
        <w:rPr>
          <w:rFonts w:ascii="Times New Roman" w:eastAsia="楷体" w:hAnsi="Times New Roman" w:cs="Times New Roman"/>
          <w:sz w:val="28"/>
          <w:szCs w:val="28"/>
        </w:rPr>
        <w:t>辅导</w:t>
      </w:r>
      <w:r w:rsidRPr="00D54B11">
        <w:rPr>
          <w:rFonts w:ascii="Times New Roman" w:eastAsia="楷体" w:hAnsi="Times New Roman" w:cs="Times New Roman"/>
          <w:sz w:val="28"/>
          <w:szCs w:val="28"/>
        </w:rPr>
        <w:t>: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语文组老师</w:t>
      </w:r>
      <w:r w:rsidRPr="00D54B11">
        <w:rPr>
          <w:rFonts w:ascii="Times New Roman" w:eastAsia="楷体" w:hAnsi="Times New Roman" w:cs="Times New Roman"/>
          <w:sz w:val="28"/>
          <w:szCs w:val="28"/>
        </w:rPr>
        <w:t>做好自己对学生补缺补差的工作。因材施教，期初，各</w:t>
      </w:r>
      <w:proofErr w:type="gramStart"/>
      <w:r w:rsidRPr="00D54B11">
        <w:rPr>
          <w:rFonts w:ascii="Times New Roman" w:eastAsia="楷体" w:hAnsi="Times New Roman" w:cs="Times New Roman"/>
          <w:sz w:val="28"/>
          <w:szCs w:val="28"/>
        </w:rPr>
        <w:t>备课组</w:t>
      </w:r>
      <w:proofErr w:type="gramEnd"/>
      <w:r w:rsidRPr="00D54B11">
        <w:rPr>
          <w:rFonts w:ascii="Times New Roman" w:eastAsia="楷体" w:hAnsi="Times New Roman" w:cs="Times New Roman"/>
          <w:sz w:val="28"/>
          <w:szCs w:val="28"/>
        </w:rPr>
        <w:t>分别分析了组内的教师与学生现状，依据实际情况捕捉学生闪光点，热情鼓励，利用课外活动时间做好分层指导，使每个学生都能充分发展。</w:t>
      </w:r>
    </w:p>
    <w:p w14:paraId="4230E822" w14:textId="77777777" w:rsidR="00061C50" w:rsidRPr="00D54B11" w:rsidRDefault="0071382A" w:rsidP="003D31D6">
      <w:pPr>
        <w:pStyle w:val="a8"/>
        <w:widowControl/>
        <w:shd w:val="clear" w:color="auto" w:fill="FFFFFF"/>
        <w:adjustRightInd w:val="0"/>
        <w:snapToGrid w:val="0"/>
        <w:spacing w:line="500" w:lineRule="exact"/>
        <w:ind w:firstLine="560"/>
        <w:jc w:val="left"/>
        <w:rPr>
          <w:rFonts w:ascii="Times New Roman" w:eastAsia="楷体" w:hAnsi="Times New Roman" w:cs="Times New Roman"/>
          <w:bCs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bCs/>
          <w:kern w:val="0"/>
          <w:sz w:val="28"/>
          <w:szCs w:val="28"/>
        </w:rPr>
        <w:t>（</w:t>
      </w:r>
      <w:r w:rsidRPr="00D54B11">
        <w:rPr>
          <w:rFonts w:ascii="Times New Roman" w:eastAsia="楷体" w:hAnsi="Times New Roman" w:cs="Times New Roman"/>
          <w:bCs/>
          <w:kern w:val="0"/>
          <w:sz w:val="28"/>
          <w:szCs w:val="28"/>
        </w:rPr>
        <w:t>4</w:t>
      </w:r>
      <w:r w:rsidRPr="00D54B11">
        <w:rPr>
          <w:rFonts w:ascii="Times New Roman" w:eastAsia="楷体" w:hAnsi="Times New Roman" w:cs="Times New Roman"/>
          <w:bCs/>
          <w:kern w:val="0"/>
          <w:sz w:val="28"/>
          <w:szCs w:val="28"/>
        </w:rPr>
        <w:t>）</w:t>
      </w:r>
      <w:r w:rsidRPr="00D54B11">
        <w:rPr>
          <w:rFonts w:ascii="Times New Roman" w:eastAsia="楷体" w:hAnsi="Times New Roman" w:cs="Times New Roman"/>
          <w:bCs/>
          <w:kern w:val="0"/>
          <w:sz w:val="28"/>
          <w:szCs w:val="28"/>
          <w:lang w:eastAsia="zh-Hans"/>
        </w:rPr>
        <w:t>个人</w:t>
      </w:r>
      <w:r w:rsidRPr="00D54B11">
        <w:rPr>
          <w:rFonts w:ascii="Times New Roman" w:eastAsia="楷体" w:hAnsi="Times New Roman" w:cs="Times New Roman"/>
          <w:bCs/>
          <w:kern w:val="0"/>
          <w:sz w:val="28"/>
          <w:szCs w:val="28"/>
        </w:rPr>
        <w:t>备课：</w:t>
      </w:r>
    </w:p>
    <w:p w14:paraId="4230E823" w14:textId="77777777" w:rsidR="00061C50" w:rsidRPr="00D54B11" w:rsidRDefault="0071382A" w:rsidP="003D31D6">
      <w:pPr>
        <w:pStyle w:val="a8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500" w:lineRule="exact"/>
        <w:ind w:left="0" w:firstLine="560"/>
        <w:jc w:val="left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lastRenderedPageBreak/>
        <w:t>做到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  <w:lang w:eastAsia="zh-Hans"/>
        </w:rPr>
        <w:t>了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四个精心。每位语文教师都能精心制订教学计划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精心设计教学过程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精心选择教学方法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精心设计题型训练。</w:t>
      </w:r>
    </w:p>
    <w:p w14:paraId="4230E824" w14:textId="77777777" w:rsidR="00061C50" w:rsidRPr="00D54B11" w:rsidRDefault="0071382A" w:rsidP="003D31D6">
      <w:pPr>
        <w:numPr>
          <w:ilvl w:val="0"/>
          <w:numId w:val="3"/>
        </w:numPr>
        <w:adjustRightInd w:val="0"/>
        <w:snapToGrid w:val="0"/>
        <w:spacing w:line="500" w:lineRule="exact"/>
        <w:ind w:left="0"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统一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  <w:lang w:eastAsia="zh-Hans"/>
        </w:rPr>
        <w:t>了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备课规范。按课时备课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每课时都有教材分析、学情分析、教学目标，重点难点、教学过程、作业布置、教后感等。认真钻研课标、教材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紧扣教学目标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把训练贯穿于整个教学过程中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充分调动学生学习语文的兴趣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发挥学生的创造能力和实际动用能力。</w:t>
      </w:r>
    </w:p>
    <w:p w14:paraId="4230E825" w14:textId="77777777" w:rsidR="00061C50" w:rsidRPr="00D54B11" w:rsidRDefault="0071382A" w:rsidP="003D31D6">
      <w:pPr>
        <w:numPr>
          <w:ilvl w:val="0"/>
          <w:numId w:val="3"/>
        </w:numPr>
        <w:adjustRightInd w:val="0"/>
        <w:snapToGrid w:val="0"/>
        <w:spacing w:line="500" w:lineRule="exact"/>
        <w:ind w:left="0"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备课时组内老师能集思广益。针对教学的重点难点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各抒己见，大胆探索、分享经验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再结合所教班级的实际情况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,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确定教学的思路。特别是老教师用经验优势，在备课中发挥了很大的作用。</w:t>
      </w:r>
    </w:p>
    <w:p w14:paraId="4230E826" w14:textId="77777777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2"/>
        <w:rPr>
          <w:rFonts w:ascii="Times New Roman" w:eastAsia="楷体" w:hAnsi="Times New Roman" w:cs="Times New Roman"/>
          <w:b/>
          <w:bCs/>
          <w:kern w:val="0"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b/>
          <w:bCs/>
          <w:kern w:val="0"/>
          <w:sz w:val="28"/>
          <w:szCs w:val="28"/>
          <w:lang w:eastAsia="zh-Hans"/>
        </w:rPr>
        <w:t>5</w:t>
      </w:r>
      <w:r w:rsidRPr="00D54B11">
        <w:rPr>
          <w:rFonts w:ascii="Times New Roman" w:eastAsia="楷体" w:hAnsi="Times New Roman" w:cs="Times New Roman"/>
          <w:b/>
          <w:bCs/>
          <w:kern w:val="0"/>
          <w:sz w:val="28"/>
          <w:szCs w:val="28"/>
          <w:lang w:eastAsia="zh-Hans"/>
        </w:rPr>
        <w:t>、跨学科强联系，助推多元发展</w:t>
      </w:r>
    </w:p>
    <w:p w14:paraId="4230E827" w14:textId="77777777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kern w:val="0"/>
          <w:sz w:val="28"/>
          <w:szCs w:val="28"/>
          <w:lang w:eastAsia="zh-Hans"/>
        </w:rPr>
        <w:t>语文组青年教师较多，他们不仅在语文学科上有发展，在跨学科和班主任工作上也展现出了青年教师别样的风采。通过跨学科之间的联系，推动自身多元化的发展，也在语文学科教学上有更多的改进和创新。</w:t>
      </w:r>
    </w:p>
    <w:p w14:paraId="4230E828" w14:textId="77777777" w:rsidR="00061C50" w:rsidRPr="00D54B11" w:rsidRDefault="0071382A" w:rsidP="003D31D6">
      <w:pPr>
        <w:numPr>
          <w:ilvl w:val="0"/>
          <w:numId w:val="4"/>
        </w:num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kern w:val="0"/>
          <w:sz w:val="28"/>
          <w:szCs w:val="28"/>
          <w:lang w:eastAsia="zh-Hans"/>
        </w:rPr>
        <w:t>综合荣誉</w:t>
      </w:r>
    </w:p>
    <w:p w14:paraId="4230E829" w14:textId="4F7C1342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获得综合荣誉共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12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项。</w:t>
      </w:r>
    </w:p>
    <w:p w14:paraId="4230E82A" w14:textId="77777777" w:rsidR="00061C50" w:rsidRPr="00D54B11" w:rsidRDefault="0071382A" w:rsidP="003D31D6">
      <w:pPr>
        <w:numPr>
          <w:ilvl w:val="0"/>
          <w:numId w:val="5"/>
        </w:num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kern w:val="0"/>
          <w:sz w:val="28"/>
          <w:szCs w:val="28"/>
          <w:lang w:eastAsia="zh-Hans"/>
        </w:rPr>
        <w:t>其他论文获奖（孟河医派课程建设、中队建设）</w:t>
      </w:r>
    </w:p>
    <w:p w14:paraId="4230E82B" w14:textId="65FB9A53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其他论文获奖共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11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项。</w:t>
      </w:r>
    </w:p>
    <w:p w14:paraId="4230E82C" w14:textId="77777777" w:rsidR="00061C50" w:rsidRPr="00D54B11" w:rsidRDefault="0071382A" w:rsidP="003D31D6">
      <w:pPr>
        <w:numPr>
          <w:ilvl w:val="0"/>
          <w:numId w:val="5"/>
        </w:num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青年教师基本功</w:t>
      </w:r>
    </w:p>
    <w:p w14:paraId="4230E82D" w14:textId="005C49B5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青年教师基本功共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4</w:t>
      </w:r>
      <w:r w:rsidRPr="00D54B11">
        <w:rPr>
          <w:rFonts w:ascii="Times New Roman" w:eastAsia="楷体" w:hAnsi="Times New Roman" w:cs="Times New Roman"/>
          <w:kern w:val="0"/>
          <w:sz w:val="28"/>
          <w:szCs w:val="28"/>
        </w:rPr>
        <w:t>项。</w:t>
      </w:r>
    </w:p>
    <w:p w14:paraId="4230E82E" w14:textId="77777777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2"/>
        <w:rPr>
          <w:rFonts w:ascii="Times New Roman" w:eastAsia="楷体" w:hAnsi="Times New Roman" w:cs="Times New Roman"/>
          <w:b/>
          <w:sz w:val="28"/>
          <w:szCs w:val="28"/>
        </w:rPr>
      </w:pPr>
      <w:r w:rsidRPr="00D54B11">
        <w:rPr>
          <w:rFonts w:ascii="Times New Roman" w:eastAsia="楷体" w:hAnsi="Times New Roman" w:cs="Times New Roman"/>
          <w:b/>
          <w:sz w:val="28"/>
          <w:szCs w:val="28"/>
          <w:lang w:eastAsia="zh-Hans"/>
        </w:rPr>
        <w:t>二、</w:t>
      </w:r>
      <w:r w:rsidRPr="00D54B11">
        <w:rPr>
          <w:rFonts w:ascii="Times New Roman" w:eastAsia="楷体" w:hAnsi="Times New Roman" w:cs="Times New Roman"/>
          <w:b/>
          <w:sz w:val="28"/>
          <w:szCs w:val="28"/>
        </w:rPr>
        <w:t>学生层面</w:t>
      </w:r>
    </w:p>
    <w:p w14:paraId="4230E82F" w14:textId="77777777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b/>
          <w:bCs/>
          <w:sz w:val="28"/>
          <w:szCs w:val="28"/>
        </w:rPr>
        <w:t>1</w:t>
      </w:r>
      <w:r w:rsidRPr="00D54B11">
        <w:rPr>
          <w:rFonts w:ascii="Times New Roman" w:eastAsia="楷体" w:hAnsi="Times New Roman" w:cs="Times New Roman"/>
          <w:b/>
          <w:bCs/>
          <w:sz w:val="28"/>
          <w:szCs w:val="28"/>
        </w:rPr>
        <w:t>、</w:t>
      </w:r>
      <w:r w:rsidRPr="00D54B11"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  <w:t>牢抓语文基础，夯实学生素养</w:t>
      </w:r>
    </w:p>
    <w:p w14:paraId="4230E830" w14:textId="77777777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为了夯实学生的语文基础，</w:t>
      </w:r>
      <w:r w:rsidRPr="00D54B11">
        <w:rPr>
          <w:rFonts w:ascii="Times New Roman" w:eastAsia="楷体" w:hAnsi="Times New Roman" w:cs="Times New Roman"/>
          <w:sz w:val="28"/>
          <w:szCs w:val="28"/>
        </w:rPr>
        <w:t>培养学生的语文素养，为学生成长搭建平台，我组于</w:t>
      </w:r>
      <w:r w:rsidRPr="00D54B11">
        <w:rPr>
          <w:rFonts w:ascii="Times New Roman" w:eastAsia="楷体" w:hAnsi="Times New Roman" w:cs="Times New Roman"/>
          <w:sz w:val="28"/>
          <w:szCs w:val="28"/>
        </w:rPr>
        <w:t>10</w:t>
      </w:r>
      <w:r w:rsidRPr="00D54B11">
        <w:rPr>
          <w:rFonts w:ascii="Times New Roman" w:eastAsia="楷体" w:hAnsi="Times New Roman" w:cs="Times New Roman"/>
          <w:sz w:val="28"/>
          <w:szCs w:val="28"/>
        </w:rPr>
        <w:t>月份开展三</w:t>
      </w:r>
      <w:r w:rsidRPr="00D54B11">
        <w:rPr>
          <w:rFonts w:ascii="Times New Roman" w:eastAsia="楷体" w:hAnsi="Times New Roman" w:cs="Times New Roman"/>
          <w:sz w:val="28"/>
          <w:szCs w:val="28"/>
        </w:rPr>
        <w:t>—</w:t>
      </w:r>
      <w:r w:rsidRPr="00D54B11">
        <w:rPr>
          <w:rFonts w:ascii="Times New Roman" w:eastAsia="楷体" w:hAnsi="Times New Roman" w:cs="Times New Roman"/>
          <w:sz w:val="28"/>
          <w:szCs w:val="28"/>
        </w:rPr>
        <w:t>六年级校级作文竞赛，</w:t>
      </w:r>
      <w:r w:rsidRPr="00D54B11">
        <w:rPr>
          <w:rFonts w:ascii="Times New Roman" w:eastAsia="楷体" w:hAnsi="Times New Roman" w:cs="Times New Roman"/>
          <w:sz w:val="28"/>
          <w:szCs w:val="28"/>
        </w:rPr>
        <w:t>12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月份开展语文阅读过关测试，于</w:t>
      </w:r>
      <w:r w:rsidRPr="00D54B11">
        <w:rPr>
          <w:rFonts w:ascii="Times New Roman" w:eastAsia="楷体" w:hAnsi="Times New Roman" w:cs="Times New Roman"/>
          <w:sz w:val="28"/>
          <w:szCs w:val="28"/>
        </w:rPr>
        <w:t>1</w:t>
      </w:r>
      <w:r w:rsidRPr="00D54B11">
        <w:rPr>
          <w:rFonts w:ascii="Times New Roman" w:eastAsia="楷体" w:hAnsi="Times New Roman" w:cs="Times New Roman"/>
          <w:sz w:val="28"/>
          <w:szCs w:val="28"/>
        </w:rPr>
        <w:t>月份开展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语文积累与运用过关。</w:t>
      </w:r>
    </w:p>
    <w:p w14:paraId="4230E831" w14:textId="77777777" w:rsidR="00061C50" w:rsidRPr="00D54B11" w:rsidRDefault="0071382A" w:rsidP="003D31D6">
      <w:pPr>
        <w:numPr>
          <w:ilvl w:val="0"/>
          <w:numId w:val="6"/>
        </w:numPr>
        <w:adjustRightInd w:val="0"/>
        <w:snapToGrid w:val="0"/>
        <w:spacing w:line="50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  <w:t>延续双减政策，落实无纸测试</w:t>
      </w:r>
    </w:p>
    <w:p w14:paraId="4230E832" w14:textId="357AEDE5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在双减的背景下，为了培养低年级学生的学科素养能力，低年级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lastRenderedPageBreak/>
        <w:t>老师立足学生角度，大胆进行作业改革，探究期末考核的多元化形式，遵循学生年龄特点，展开无纸化能力考核。通过</w:t>
      </w:r>
      <w:r w:rsidR="00AC5461" w:rsidRPr="009815CF">
        <w:rPr>
          <w:rFonts w:ascii="楷体" w:eastAsia="楷体" w:hAnsi="楷体" w:cs="Times New Roman" w:hint="eastAsia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sz w:val="28"/>
          <w:szCs w:val="28"/>
        </w:rPr>
        <w:t>词海拾贝</w:t>
      </w:r>
      <w:r w:rsidR="00AC5461" w:rsidRPr="0031605C">
        <w:rPr>
          <w:rFonts w:ascii="楷体" w:eastAsia="楷体" w:hAnsi="楷体" w:cs="Times New Roman" w:hint="eastAsia"/>
          <w:sz w:val="28"/>
          <w:szCs w:val="28"/>
        </w:rPr>
        <w:t>”</w:t>
      </w:r>
      <w:r w:rsidR="00AC5461">
        <w:rPr>
          <w:rFonts w:ascii="Times New Roman" w:eastAsia="楷体" w:hAnsi="Times New Roman" w:cs="Times New Roman" w:hint="eastAsia"/>
          <w:sz w:val="28"/>
          <w:szCs w:val="28"/>
          <w:lang w:eastAsia="zh-Hans"/>
        </w:rPr>
        <w:t>、</w:t>
      </w:r>
      <w:r w:rsidR="00AC5461" w:rsidRPr="009815CF">
        <w:rPr>
          <w:rFonts w:ascii="楷体" w:eastAsia="楷体" w:hAnsi="楷体" w:cs="Times New Roman" w:hint="eastAsia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sz w:val="28"/>
          <w:szCs w:val="28"/>
        </w:rPr>
        <w:t>妙笔生花</w:t>
      </w:r>
      <w:r w:rsidR="00AC5461" w:rsidRPr="0031605C">
        <w:rPr>
          <w:rFonts w:ascii="楷体" w:eastAsia="楷体" w:hAnsi="楷体" w:cs="Times New Roman" w:hint="eastAsia"/>
          <w:sz w:val="28"/>
          <w:szCs w:val="28"/>
        </w:rPr>
        <w:t>”</w:t>
      </w:r>
      <w:r w:rsidR="00AC5461">
        <w:rPr>
          <w:rFonts w:ascii="Times New Roman" w:eastAsia="楷体" w:hAnsi="Times New Roman" w:cs="Times New Roman" w:hint="eastAsia"/>
          <w:sz w:val="28"/>
          <w:szCs w:val="28"/>
          <w:lang w:eastAsia="zh-Hans"/>
        </w:rPr>
        <w:t>、</w:t>
      </w:r>
      <w:r w:rsidR="00AC5461" w:rsidRPr="009815CF">
        <w:rPr>
          <w:rFonts w:ascii="楷体" w:eastAsia="楷体" w:hAnsi="楷体" w:cs="Times New Roman" w:hint="eastAsia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sz w:val="28"/>
          <w:szCs w:val="28"/>
        </w:rPr>
        <w:t>腹有诗书</w:t>
      </w:r>
      <w:r w:rsidR="00AC5461" w:rsidRPr="0031605C">
        <w:rPr>
          <w:rFonts w:ascii="楷体" w:eastAsia="楷体" w:hAnsi="楷体" w:cs="Times New Roman" w:hint="eastAsia"/>
          <w:sz w:val="28"/>
          <w:szCs w:val="28"/>
        </w:rPr>
        <w:t>”</w:t>
      </w:r>
      <w:r w:rsidR="00AC5461">
        <w:rPr>
          <w:rFonts w:ascii="Times New Roman" w:eastAsia="楷体" w:hAnsi="Times New Roman" w:cs="Times New Roman" w:hint="eastAsia"/>
          <w:sz w:val="28"/>
          <w:szCs w:val="28"/>
          <w:lang w:eastAsia="zh-Hans"/>
        </w:rPr>
        <w:t>、</w:t>
      </w:r>
      <w:r w:rsidR="00AC5461" w:rsidRPr="009815CF">
        <w:rPr>
          <w:rFonts w:ascii="楷体" w:eastAsia="楷体" w:hAnsi="楷体" w:cs="Times New Roman" w:hint="eastAsia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sz w:val="28"/>
          <w:szCs w:val="28"/>
        </w:rPr>
        <w:t>出口成章</w:t>
      </w:r>
      <w:r w:rsidR="00AC5461" w:rsidRPr="0031605C">
        <w:rPr>
          <w:rFonts w:ascii="楷体" w:eastAsia="楷体" w:hAnsi="楷体" w:cs="Times New Roman" w:hint="eastAsia"/>
          <w:sz w:val="28"/>
          <w:szCs w:val="28"/>
        </w:rPr>
        <w:t>”</w:t>
      </w:r>
      <w:r w:rsidR="00AC5461">
        <w:rPr>
          <w:rFonts w:ascii="Times New Roman" w:eastAsia="楷体" w:hAnsi="Times New Roman" w:cs="Times New Roman" w:hint="eastAsia"/>
          <w:sz w:val="28"/>
          <w:szCs w:val="28"/>
          <w:lang w:eastAsia="zh-Hans"/>
        </w:rPr>
        <w:t>、</w:t>
      </w:r>
      <w:r w:rsidR="00AC5461" w:rsidRPr="009815CF">
        <w:rPr>
          <w:rFonts w:ascii="楷体" w:eastAsia="楷体" w:hAnsi="楷体" w:cs="Times New Roman" w:hint="eastAsia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sz w:val="28"/>
          <w:szCs w:val="28"/>
        </w:rPr>
        <w:t>能说会道</w:t>
      </w:r>
      <w:r w:rsidR="00AC5461" w:rsidRPr="0031605C">
        <w:rPr>
          <w:rFonts w:ascii="楷体" w:eastAsia="楷体" w:hAnsi="楷体" w:cs="Times New Roman" w:hint="eastAsia"/>
          <w:sz w:val="28"/>
          <w:szCs w:val="28"/>
        </w:rPr>
        <w:t>”</w:t>
      </w:r>
      <w:r w:rsidRPr="00D54B11">
        <w:rPr>
          <w:rFonts w:ascii="Times New Roman" w:eastAsia="楷体" w:hAnsi="Times New Roman" w:cs="Times New Roman"/>
          <w:sz w:val="28"/>
          <w:szCs w:val="28"/>
        </w:rPr>
        <w:t>等多个</w:t>
      </w:r>
      <w:r w:rsidRPr="00D54B11">
        <w:rPr>
          <w:rFonts w:ascii="Times New Roman" w:eastAsia="楷体" w:hAnsi="Times New Roman" w:cs="Times New Roman"/>
          <w:sz w:val="28"/>
          <w:szCs w:val="28"/>
          <w:lang w:eastAsia="zh-Hans"/>
        </w:rPr>
        <w:t>有趣的环节，考察学生学科能力，让学生在不同的环节感受到学习的乐趣，增强学生自信心。</w:t>
      </w:r>
    </w:p>
    <w:p w14:paraId="4230E833" w14:textId="77777777" w:rsidR="00061C50" w:rsidRPr="00D54B11" w:rsidRDefault="0071382A" w:rsidP="003D31D6">
      <w:pPr>
        <w:numPr>
          <w:ilvl w:val="0"/>
          <w:numId w:val="6"/>
        </w:numPr>
        <w:adjustRightInd w:val="0"/>
        <w:snapToGrid w:val="0"/>
        <w:spacing w:line="50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b/>
          <w:bCs/>
          <w:sz w:val="28"/>
          <w:szCs w:val="28"/>
          <w:lang w:eastAsia="zh-Hans"/>
        </w:rPr>
        <w:t>发现学生亮点，发掘学生潜力</w:t>
      </w:r>
    </w:p>
    <w:p w14:paraId="4230E834" w14:textId="7B5EB317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b/>
          <w:bCs/>
          <w:color w:val="000000"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sz w:val="28"/>
          <w:szCs w:val="28"/>
        </w:rPr>
        <w:t>本学期在语文组老师的指导下，共</w:t>
      </w:r>
      <w:r w:rsidRPr="00D54B11">
        <w:rPr>
          <w:rFonts w:ascii="Times New Roman" w:eastAsia="楷体" w:hAnsi="Times New Roman" w:cs="Times New Roman"/>
          <w:sz w:val="28"/>
          <w:szCs w:val="28"/>
        </w:rPr>
        <w:t>41</w:t>
      </w:r>
      <w:r w:rsidRPr="00D54B11">
        <w:rPr>
          <w:rFonts w:ascii="Times New Roman" w:eastAsia="楷体" w:hAnsi="Times New Roman" w:cs="Times New Roman"/>
          <w:sz w:val="28"/>
          <w:szCs w:val="28"/>
        </w:rPr>
        <w:t>人次获得征文获奖、报社刊登。</w:t>
      </w:r>
    </w:p>
    <w:p w14:paraId="4230E835" w14:textId="77777777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2"/>
        <w:rPr>
          <w:rFonts w:ascii="Times New Roman" w:eastAsia="楷体" w:hAnsi="Times New Roman" w:cs="Times New Roman"/>
          <w:b/>
          <w:bCs/>
          <w:color w:val="000000"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b/>
          <w:bCs/>
          <w:color w:val="000000"/>
          <w:kern w:val="0"/>
          <w:sz w:val="28"/>
          <w:szCs w:val="28"/>
        </w:rPr>
        <w:t>4</w:t>
      </w:r>
      <w:r w:rsidRPr="00D54B11">
        <w:rPr>
          <w:rFonts w:ascii="Times New Roman" w:eastAsia="楷体" w:hAnsi="Times New Roman" w:cs="Times New Roman"/>
          <w:b/>
          <w:bCs/>
          <w:color w:val="000000"/>
          <w:kern w:val="0"/>
          <w:sz w:val="28"/>
          <w:szCs w:val="28"/>
        </w:rPr>
        <w:t>、开展全民阅读，感受阅读魅力</w:t>
      </w:r>
    </w:p>
    <w:p w14:paraId="4230E836" w14:textId="43057420" w:rsidR="00061C50" w:rsidRPr="00D54B11" w:rsidRDefault="0071382A" w:rsidP="003D31D6">
      <w:pPr>
        <w:adjustRightInd w:val="0"/>
        <w:snapToGrid w:val="0"/>
        <w:spacing w:line="500" w:lineRule="exact"/>
        <w:ind w:firstLineChars="200" w:firstLine="560"/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本学期由孟河镇府牵头的</w:t>
      </w:r>
      <w:r w:rsidR="00AC5461" w:rsidRPr="009815CF"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>“</w:t>
      </w:r>
      <w:proofErr w:type="spellStart"/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i</w:t>
      </w:r>
      <w:proofErr w:type="spellEnd"/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阅读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 xml:space="preserve"> 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书香孟河</w:t>
      </w:r>
      <w:r w:rsidR="00AC5461" w:rsidRPr="0031605C"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>”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全民阅读活动，同时我校从</w:t>
      </w:r>
      <w:r w:rsidR="00AC5461" w:rsidRPr="009815CF"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跳蚤书市</w:t>
      </w:r>
      <w:r w:rsidR="00AC5461" w:rsidRPr="0031605C"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>”</w:t>
      </w:r>
      <w:r w:rsidR="00AC5461">
        <w:rPr>
          <w:rFonts w:ascii="Times New Roman" w:eastAsia="楷体" w:hAnsi="Times New Roman" w:cs="Times New Roman" w:hint="eastAsia"/>
          <w:color w:val="000000"/>
          <w:kern w:val="0"/>
          <w:sz w:val="28"/>
          <w:szCs w:val="28"/>
        </w:rPr>
        <w:t>、</w:t>
      </w:r>
      <w:r w:rsidR="00AC5461" w:rsidRPr="009815CF"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班级文化评比</w:t>
      </w:r>
      <w:r w:rsidR="00AC5461" w:rsidRPr="0031605C"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>”</w:t>
      </w:r>
      <w:r w:rsidR="00AC5461">
        <w:rPr>
          <w:rFonts w:ascii="Times New Roman" w:eastAsia="楷体" w:hAnsi="Times New Roman" w:cs="Times New Roman" w:hint="eastAsia"/>
          <w:color w:val="000000"/>
          <w:kern w:val="0"/>
          <w:sz w:val="28"/>
          <w:szCs w:val="28"/>
        </w:rPr>
        <w:t>、</w:t>
      </w:r>
      <w:r w:rsidR="00AC5461" w:rsidRPr="009815CF"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读书小报评比</w:t>
      </w:r>
      <w:r w:rsidR="00AC5461" w:rsidRPr="0031605C"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>”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等多方面开展了校园读书节活动。共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42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人次在校级读书手抄报活动中获奖。另外周琦琛、张克强两位同学在此活动中被评为</w:t>
      </w:r>
      <w:r w:rsidRPr="009815CF">
        <w:rPr>
          <w:rFonts w:ascii="楷体" w:eastAsia="楷体" w:hAnsi="楷体" w:cs="Times New Roman"/>
          <w:color w:val="000000"/>
          <w:kern w:val="0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优秀全民阅读推广人</w:t>
      </w:r>
      <w:r w:rsidRPr="0031605C">
        <w:rPr>
          <w:rFonts w:ascii="楷体" w:eastAsia="楷体" w:hAnsi="楷体" w:cs="Times New Roman"/>
          <w:color w:val="000000"/>
          <w:kern w:val="0"/>
          <w:sz w:val="28"/>
          <w:szCs w:val="28"/>
        </w:rPr>
        <w:t>”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。</w:t>
      </w:r>
    </w:p>
    <w:p w14:paraId="4230E837" w14:textId="77777777" w:rsidR="00061C50" w:rsidRPr="00D54B11" w:rsidRDefault="0071382A" w:rsidP="003D31D6">
      <w:pPr>
        <w:numPr>
          <w:ilvl w:val="0"/>
          <w:numId w:val="7"/>
        </w:numPr>
        <w:adjustRightInd w:val="0"/>
        <w:snapToGrid w:val="0"/>
        <w:spacing w:line="500" w:lineRule="exact"/>
        <w:ind w:firstLineChars="200" w:firstLine="562"/>
        <w:rPr>
          <w:rFonts w:ascii="Times New Roman" w:eastAsia="楷体" w:hAnsi="Times New Roman" w:cs="Times New Roman"/>
          <w:b/>
          <w:bCs/>
          <w:color w:val="000000"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b/>
          <w:bCs/>
          <w:color w:val="000000"/>
          <w:kern w:val="0"/>
          <w:sz w:val="28"/>
          <w:szCs w:val="28"/>
        </w:rPr>
        <w:t>主要经验与不足</w:t>
      </w:r>
    </w:p>
    <w:p w14:paraId="4230E838" w14:textId="7D2612B3" w:rsidR="00061C50" w:rsidRPr="00D54B11" w:rsidRDefault="0071382A" w:rsidP="003D31D6">
      <w:pPr>
        <w:pStyle w:val="a8"/>
        <w:numPr>
          <w:ilvl w:val="0"/>
          <w:numId w:val="8"/>
        </w:numPr>
        <w:adjustRightInd w:val="0"/>
        <w:snapToGrid w:val="0"/>
        <w:spacing w:line="500" w:lineRule="exact"/>
        <w:ind w:left="0" w:firstLine="560"/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随着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新课标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的出台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，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新课标加上统编版新教材，还有年轻的新老师，三个</w:t>
      </w:r>
      <w:r w:rsidR="00AC5461" w:rsidRPr="009815CF"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>“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新</w:t>
      </w:r>
      <w:r w:rsidR="00AC5461" w:rsidRPr="0031605C"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>”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结合在一起，对于老师们来说是全新的挑战，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也是我们最难把握的问题。我们要引导更多的老师积极主动参与行动研究，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尝试着将新课标中的新理念融于日常课堂教学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。</w:t>
      </w:r>
    </w:p>
    <w:p w14:paraId="4230E839" w14:textId="77777777" w:rsidR="00061C50" w:rsidRPr="00D54B11" w:rsidRDefault="0071382A" w:rsidP="003D31D6">
      <w:pPr>
        <w:pStyle w:val="a8"/>
        <w:numPr>
          <w:ilvl w:val="0"/>
          <w:numId w:val="8"/>
        </w:numPr>
        <w:adjustRightInd w:val="0"/>
        <w:snapToGrid w:val="0"/>
        <w:spacing w:line="500" w:lineRule="exact"/>
        <w:ind w:left="0" w:firstLine="560"/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</w:pP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我们的理论水平仍存在着欠缺，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老师们缺少时间进行理论学习。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在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假期间和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下学期我们将更一步鼓励教师多多地阅读教育刊物，多写写教学反思，以进一步提高理论的素养，以理论来指导、武装我们的实践，从而更好地为学生服务。</w:t>
      </w:r>
    </w:p>
    <w:p w14:paraId="4230E83A" w14:textId="77777777" w:rsidR="00061C50" w:rsidRPr="00D54B11" w:rsidRDefault="0071382A" w:rsidP="003D31D6">
      <w:pPr>
        <w:pStyle w:val="a8"/>
        <w:adjustRightInd w:val="0"/>
        <w:snapToGrid w:val="0"/>
        <w:spacing w:line="500" w:lineRule="exact"/>
        <w:ind w:firstLine="562"/>
        <w:rPr>
          <w:rFonts w:ascii="Times New Roman" w:eastAsia="楷体" w:hAnsi="Times New Roman" w:cs="Times New Roman"/>
          <w:b/>
          <w:bCs/>
          <w:color w:val="000000"/>
          <w:kern w:val="0"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b/>
          <w:bCs/>
          <w:color w:val="000000"/>
          <w:kern w:val="0"/>
          <w:sz w:val="28"/>
          <w:szCs w:val="28"/>
          <w:lang w:eastAsia="zh-Hans"/>
        </w:rPr>
        <w:t>四、下学期主要思路</w:t>
      </w:r>
    </w:p>
    <w:p w14:paraId="4230E83B" w14:textId="77777777" w:rsidR="00061C50" w:rsidRPr="00D54B11" w:rsidRDefault="0071382A" w:rsidP="003D31D6">
      <w:pPr>
        <w:pStyle w:val="a8"/>
        <w:adjustRightInd w:val="0"/>
        <w:snapToGrid w:val="0"/>
        <w:spacing w:line="500" w:lineRule="exact"/>
        <w:ind w:firstLine="560"/>
        <w:jc w:val="left"/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1.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语文教研组将继续关注新课标，踏实落实双减政策聚焦课堂，同时积累课堂中的真实案例，关注教师专业成长，促进各年级语文教学的整体提升。</w:t>
      </w:r>
    </w:p>
    <w:p w14:paraId="4230E83C" w14:textId="77777777" w:rsidR="00061C50" w:rsidRPr="00D54B11" w:rsidRDefault="0071382A" w:rsidP="003D31D6">
      <w:pPr>
        <w:pStyle w:val="a8"/>
        <w:adjustRightInd w:val="0"/>
        <w:snapToGrid w:val="0"/>
        <w:spacing w:line="500" w:lineRule="exact"/>
        <w:ind w:firstLine="560"/>
        <w:jc w:val="left"/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lastRenderedPageBreak/>
        <w:t>2.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下学期，我组将继续从教研活动，教师发展，学生发展等多维度制定教育教学目标，全面提升学生的语文核心素养。</w:t>
      </w:r>
    </w:p>
    <w:p w14:paraId="4230E83D" w14:textId="77777777" w:rsidR="00061C50" w:rsidRPr="00D54B11" w:rsidRDefault="0071382A" w:rsidP="003D31D6">
      <w:pPr>
        <w:pStyle w:val="a8"/>
        <w:adjustRightInd w:val="0"/>
        <w:snapToGrid w:val="0"/>
        <w:spacing w:line="500" w:lineRule="exact"/>
        <w:ind w:firstLine="560"/>
        <w:jc w:val="left"/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3.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进一步探索学科融合教育，提高我组教师的理论素养，抓节点事件助力课题研究。</w:t>
      </w:r>
    </w:p>
    <w:p w14:paraId="328CA3D5" w14:textId="2F553CF8" w:rsidR="009B3A62" w:rsidRDefault="0071382A" w:rsidP="00AC5461">
      <w:pPr>
        <w:pStyle w:val="a8"/>
        <w:adjustRightInd w:val="0"/>
        <w:snapToGrid w:val="0"/>
        <w:spacing w:line="500" w:lineRule="exact"/>
        <w:ind w:firstLine="560"/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</w:pP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回望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本学期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，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不论是日常教研还是公开课展示，每一节课都蕴藏着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全体语文教师智慧和汗水。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不论是日常备课还是批改作业，每一个细节都流露着全体语文老师的兢兢业业。在各类型教研活动、各讲座、各高位引领中，不断加深各位老师对教育的理解与实践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。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教研路漫漫，潜心共求索，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在下学期的工作安排中，语文教研组将继续关注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新课标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，聚焦课堂，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不断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积累课堂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经验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  <w:t>，关注教师专业成长，促进各年级语文教学的整体提升。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秉承着</w:t>
      </w:r>
      <w:r w:rsidRPr="009815CF">
        <w:rPr>
          <w:rFonts w:ascii="楷体" w:eastAsia="楷体" w:hAnsi="楷体" w:cs="Times New Roman"/>
          <w:color w:val="000000"/>
          <w:kern w:val="0"/>
          <w:sz w:val="28"/>
          <w:szCs w:val="28"/>
          <w:lang w:eastAsia="zh-Hans"/>
        </w:rPr>
        <w:t>“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学无止境、教无止境</w:t>
      </w:r>
      <w:r w:rsidRPr="0031605C">
        <w:rPr>
          <w:rFonts w:ascii="楷体" w:eastAsia="楷体" w:hAnsi="楷体" w:cs="Times New Roman"/>
          <w:color w:val="000000"/>
          <w:kern w:val="0"/>
          <w:sz w:val="28"/>
          <w:szCs w:val="28"/>
          <w:lang w:eastAsia="zh-Hans"/>
        </w:rPr>
        <w:t>”</w:t>
      </w:r>
      <w:r w:rsidRPr="00D54B11">
        <w:rPr>
          <w:rFonts w:ascii="Times New Roman" w:eastAsia="楷体" w:hAnsi="Times New Roman" w:cs="Times New Roman"/>
          <w:color w:val="000000"/>
          <w:kern w:val="0"/>
          <w:sz w:val="28"/>
          <w:szCs w:val="28"/>
          <w:lang w:eastAsia="zh-Hans"/>
        </w:rPr>
        <w:t>的理念，不断奋斗，聚力向上！</w:t>
      </w:r>
    </w:p>
    <w:p w14:paraId="00724F51" w14:textId="72A4E70D" w:rsidR="00F64F81" w:rsidRDefault="00F64F81">
      <w:pPr>
        <w:widowControl/>
        <w:jc w:val="left"/>
      </w:pPr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8"/>
        <w:gridCol w:w="1249"/>
        <w:gridCol w:w="1202"/>
        <w:gridCol w:w="996"/>
        <w:gridCol w:w="2985"/>
        <w:gridCol w:w="996"/>
      </w:tblGrid>
      <w:tr w:rsidR="0079283C" w:rsidRPr="0079283C" w14:paraId="6ABD1067" w14:textId="77777777" w:rsidTr="00C45A8A">
        <w:trPr>
          <w:trHeight w:val="557"/>
        </w:trPr>
        <w:tc>
          <w:tcPr>
            <w:tcW w:w="8357" w:type="dxa"/>
            <w:gridSpan w:val="6"/>
            <w:noWrap/>
            <w:vAlign w:val="center"/>
            <w:hideMark/>
          </w:tcPr>
          <w:p w14:paraId="1381844C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lastRenderedPageBreak/>
              <w:t>孟河中心小学</w:t>
            </w:r>
            <w:r w:rsidRPr="00407302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2023-2024</w:t>
            </w:r>
            <w:r w:rsidRPr="00407302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学年度第一学期语文组</w:t>
            </w:r>
            <w:r w:rsidRPr="00407302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  <w:u w:val="single"/>
              </w:rPr>
              <w:t>教师</w:t>
            </w:r>
            <w:r w:rsidRPr="00407302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获奖情况</w:t>
            </w:r>
          </w:p>
        </w:tc>
      </w:tr>
      <w:tr w:rsidR="0031605C" w:rsidRPr="0079283C" w14:paraId="578325F4" w14:textId="77777777" w:rsidTr="0071382A">
        <w:trPr>
          <w:trHeight w:val="745"/>
        </w:trPr>
        <w:tc>
          <w:tcPr>
            <w:tcW w:w="938" w:type="dxa"/>
            <w:noWrap/>
            <w:vAlign w:val="center"/>
            <w:hideMark/>
          </w:tcPr>
          <w:p w14:paraId="722B337B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9" w:type="dxa"/>
            <w:vAlign w:val="center"/>
            <w:hideMark/>
          </w:tcPr>
          <w:p w14:paraId="7E62DD62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202" w:type="dxa"/>
            <w:vAlign w:val="center"/>
            <w:hideMark/>
          </w:tcPr>
          <w:p w14:paraId="31D3E16D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活动项目</w:t>
            </w:r>
          </w:p>
        </w:tc>
        <w:tc>
          <w:tcPr>
            <w:tcW w:w="995" w:type="dxa"/>
            <w:vAlign w:val="center"/>
            <w:hideMark/>
          </w:tcPr>
          <w:p w14:paraId="287BF0EF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2985" w:type="dxa"/>
            <w:vAlign w:val="center"/>
            <w:hideMark/>
          </w:tcPr>
          <w:p w14:paraId="35D6CE9A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发奖部门</w:t>
            </w:r>
          </w:p>
        </w:tc>
        <w:tc>
          <w:tcPr>
            <w:tcW w:w="985" w:type="dxa"/>
            <w:noWrap/>
            <w:vAlign w:val="center"/>
            <w:hideMark/>
          </w:tcPr>
          <w:p w14:paraId="0CC0B241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</w:tr>
      <w:tr w:rsidR="00407302" w:rsidRPr="0079283C" w14:paraId="6C31B29A" w14:textId="77777777" w:rsidTr="0071382A">
        <w:trPr>
          <w:trHeight w:val="812"/>
        </w:trPr>
        <w:tc>
          <w:tcPr>
            <w:tcW w:w="938" w:type="dxa"/>
            <w:noWrap/>
            <w:vAlign w:val="center"/>
            <w:hideMark/>
          </w:tcPr>
          <w:p w14:paraId="5D53E046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雷琴华</w:t>
            </w:r>
          </w:p>
        </w:tc>
        <w:tc>
          <w:tcPr>
            <w:tcW w:w="3447" w:type="dxa"/>
            <w:gridSpan w:val="3"/>
            <w:noWrap/>
            <w:vAlign w:val="center"/>
            <w:hideMark/>
          </w:tcPr>
          <w:p w14:paraId="75CFC713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江苏省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“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我是强国小主人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”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优秀指导教师</w:t>
            </w:r>
          </w:p>
        </w:tc>
        <w:tc>
          <w:tcPr>
            <w:tcW w:w="2985" w:type="dxa"/>
            <w:vAlign w:val="center"/>
            <w:hideMark/>
          </w:tcPr>
          <w:p w14:paraId="3F152873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江苏省关心下一代工作委员会办公室</w:t>
            </w:r>
          </w:p>
        </w:tc>
        <w:tc>
          <w:tcPr>
            <w:tcW w:w="985" w:type="dxa"/>
            <w:noWrap/>
            <w:vAlign w:val="center"/>
            <w:hideMark/>
          </w:tcPr>
          <w:p w14:paraId="29BDAA0E" w14:textId="1EBBEC7F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2023.10</w:t>
            </w:r>
          </w:p>
        </w:tc>
      </w:tr>
      <w:tr w:rsidR="00407302" w:rsidRPr="0079283C" w14:paraId="6D3EB684" w14:textId="77777777" w:rsidTr="0071382A">
        <w:trPr>
          <w:trHeight w:val="723"/>
        </w:trPr>
        <w:tc>
          <w:tcPr>
            <w:tcW w:w="938" w:type="dxa"/>
            <w:noWrap/>
            <w:vAlign w:val="center"/>
            <w:hideMark/>
          </w:tcPr>
          <w:p w14:paraId="499D9DC7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秦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亚</w:t>
            </w:r>
          </w:p>
        </w:tc>
        <w:tc>
          <w:tcPr>
            <w:tcW w:w="3447" w:type="dxa"/>
            <w:gridSpan w:val="3"/>
            <w:noWrap/>
            <w:vAlign w:val="center"/>
            <w:hideMark/>
          </w:tcPr>
          <w:p w14:paraId="3EBAC16C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江苏省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“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我是强国小主人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”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优秀指导教师</w:t>
            </w:r>
          </w:p>
        </w:tc>
        <w:tc>
          <w:tcPr>
            <w:tcW w:w="2985" w:type="dxa"/>
            <w:vAlign w:val="center"/>
            <w:hideMark/>
          </w:tcPr>
          <w:p w14:paraId="1D9B15D1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江苏省关心下一代工作委员会办公室</w:t>
            </w:r>
          </w:p>
        </w:tc>
        <w:tc>
          <w:tcPr>
            <w:tcW w:w="985" w:type="dxa"/>
            <w:noWrap/>
            <w:vAlign w:val="center"/>
            <w:hideMark/>
          </w:tcPr>
          <w:p w14:paraId="61A0B4A3" w14:textId="2A6C967C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2023.10</w:t>
            </w:r>
          </w:p>
        </w:tc>
      </w:tr>
      <w:tr w:rsidR="00407302" w:rsidRPr="0079283C" w14:paraId="1FECE5DB" w14:textId="77777777" w:rsidTr="0071382A">
        <w:trPr>
          <w:trHeight w:val="835"/>
        </w:trPr>
        <w:tc>
          <w:tcPr>
            <w:tcW w:w="938" w:type="dxa"/>
            <w:noWrap/>
            <w:vAlign w:val="center"/>
            <w:hideMark/>
          </w:tcPr>
          <w:p w14:paraId="19ECD5F9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雷佳敏</w:t>
            </w:r>
            <w:proofErr w:type="gramEnd"/>
          </w:p>
        </w:tc>
        <w:tc>
          <w:tcPr>
            <w:tcW w:w="3447" w:type="dxa"/>
            <w:gridSpan w:val="3"/>
            <w:noWrap/>
            <w:vAlign w:val="center"/>
            <w:hideMark/>
          </w:tcPr>
          <w:p w14:paraId="2DD97A37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江苏省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“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我是强国小主人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”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优秀指导教师</w:t>
            </w:r>
          </w:p>
        </w:tc>
        <w:tc>
          <w:tcPr>
            <w:tcW w:w="2985" w:type="dxa"/>
            <w:vAlign w:val="center"/>
            <w:hideMark/>
          </w:tcPr>
          <w:p w14:paraId="0B3251C5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江苏省关心下一代工作委员会办公室</w:t>
            </w:r>
          </w:p>
        </w:tc>
        <w:tc>
          <w:tcPr>
            <w:tcW w:w="985" w:type="dxa"/>
            <w:noWrap/>
            <w:vAlign w:val="center"/>
            <w:hideMark/>
          </w:tcPr>
          <w:p w14:paraId="2477B87A" w14:textId="22D5DE6D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2023.10</w:t>
            </w:r>
          </w:p>
        </w:tc>
      </w:tr>
      <w:tr w:rsidR="00407302" w:rsidRPr="0079283C" w14:paraId="4012D551" w14:textId="77777777" w:rsidTr="0071382A">
        <w:trPr>
          <w:trHeight w:val="534"/>
        </w:trPr>
        <w:tc>
          <w:tcPr>
            <w:tcW w:w="938" w:type="dxa"/>
            <w:noWrap/>
            <w:vAlign w:val="center"/>
            <w:hideMark/>
          </w:tcPr>
          <w:p w14:paraId="5E3ACB9D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屈</w:t>
            </w:r>
            <w:proofErr w:type="gramEnd"/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彩霞</w:t>
            </w:r>
          </w:p>
        </w:tc>
        <w:tc>
          <w:tcPr>
            <w:tcW w:w="3447" w:type="dxa"/>
            <w:gridSpan w:val="3"/>
            <w:noWrap/>
            <w:vAlign w:val="center"/>
            <w:hideMark/>
          </w:tcPr>
          <w:p w14:paraId="10A223B3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江苏省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“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我是强国小主人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”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优秀指导教师</w:t>
            </w:r>
          </w:p>
        </w:tc>
        <w:tc>
          <w:tcPr>
            <w:tcW w:w="2985" w:type="dxa"/>
            <w:vAlign w:val="center"/>
            <w:hideMark/>
          </w:tcPr>
          <w:p w14:paraId="37403F74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江苏省关心下一代工作委员会办公室</w:t>
            </w:r>
          </w:p>
        </w:tc>
        <w:tc>
          <w:tcPr>
            <w:tcW w:w="985" w:type="dxa"/>
            <w:noWrap/>
            <w:vAlign w:val="center"/>
            <w:hideMark/>
          </w:tcPr>
          <w:p w14:paraId="36CF0C2C" w14:textId="01C2CB1A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2023.10</w:t>
            </w:r>
          </w:p>
        </w:tc>
      </w:tr>
      <w:tr w:rsidR="00407302" w:rsidRPr="0079283C" w14:paraId="3E4797FD" w14:textId="77777777" w:rsidTr="0071382A">
        <w:trPr>
          <w:trHeight w:val="1202"/>
        </w:trPr>
        <w:tc>
          <w:tcPr>
            <w:tcW w:w="938" w:type="dxa"/>
            <w:noWrap/>
            <w:vAlign w:val="center"/>
            <w:hideMark/>
          </w:tcPr>
          <w:p w14:paraId="2D8E5C65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曹佳爽</w:t>
            </w:r>
            <w:proofErr w:type="gramEnd"/>
          </w:p>
        </w:tc>
        <w:tc>
          <w:tcPr>
            <w:tcW w:w="3447" w:type="dxa"/>
            <w:gridSpan w:val="3"/>
            <w:vAlign w:val="center"/>
            <w:hideMark/>
          </w:tcPr>
          <w:p w14:paraId="497B4B9C" w14:textId="6A82107E" w:rsidR="0079283C" w:rsidRPr="00407302" w:rsidRDefault="0031605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楷体" w:eastAsia="楷体" w:hAnsi="楷体" w:cs="Times New Roman" w:hint="eastAsia"/>
                <w:sz w:val="24"/>
                <w:szCs w:val="24"/>
              </w:rPr>
              <w:t>“</w:t>
            </w:r>
            <w:r w:rsidR="0079283C"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少年号角杯</w:t>
            </w:r>
            <w:r w:rsidR="0079283C" w:rsidRPr="00407302">
              <w:rPr>
                <w:rFonts w:ascii="Times New Roman" w:eastAsia="微软雅黑" w:hAnsi="Times New Roman" w:cs="Times New Roman"/>
                <w:sz w:val="24"/>
                <w:szCs w:val="24"/>
              </w:rPr>
              <w:t>•</w:t>
            </w:r>
            <w:r w:rsidR="0079283C"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学习二十大</w:t>
            </w:r>
            <w:r w:rsidR="0079283C"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79283C"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争做好队员</w:t>
            </w:r>
            <w:r w:rsidRPr="00407302">
              <w:rPr>
                <w:rFonts w:ascii="楷体" w:eastAsia="楷体" w:hAnsi="楷体" w:cs="Times New Roman" w:hint="eastAsia"/>
                <w:sz w:val="24"/>
                <w:szCs w:val="24"/>
              </w:rPr>
              <w:t>”</w:t>
            </w:r>
            <w:r w:rsidR="0079283C"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知识竞赛：优秀辅导老师</w:t>
            </w:r>
          </w:p>
        </w:tc>
        <w:tc>
          <w:tcPr>
            <w:tcW w:w="2985" w:type="dxa"/>
            <w:noWrap/>
            <w:vAlign w:val="center"/>
            <w:hideMark/>
          </w:tcPr>
          <w:p w14:paraId="1A106D00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江苏省少工委办公室</w:t>
            </w:r>
          </w:p>
        </w:tc>
        <w:tc>
          <w:tcPr>
            <w:tcW w:w="985" w:type="dxa"/>
            <w:noWrap/>
            <w:vAlign w:val="center"/>
            <w:hideMark/>
          </w:tcPr>
          <w:p w14:paraId="03325DDD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2023.12</w:t>
            </w:r>
          </w:p>
        </w:tc>
      </w:tr>
      <w:tr w:rsidR="00407302" w:rsidRPr="0079283C" w14:paraId="4C99B1FC" w14:textId="77777777" w:rsidTr="0071382A">
        <w:trPr>
          <w:trHeight w:val="526"/>
        </w:trPr>
        <w:tc>
          <w:tcPr>
            <w:tcW w:w="938" w:type="dxa"/>
            <w:noWrap/>
            <w:vAlign w:val="center"/>
            <w:hideMark/>
          </w:tcPr>
          <w:p w14:paraId="5B9EA14C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胡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叶</w:t>
            </w:r>
          </w:p>
        </w:tc>
        <w:tc>
          <w:tcPr>
            <w:tcW w:w="3447" w:type="dxa"/>
            <w:gridSpan w:val="3"/>
            <w:vAlign w:val="center"/>
            <w:hideMark/>
          </w:tcPr>
          <w:p w14:paraId="6F9ED006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年度常州市优秀少先队辅导员</w:t>
            </w:r>
          </w:p>
        </w:tc>
        <w:tc>
          <w:tcPr>
            <w:tcW w:w="2985" w:type="dxa"/>
            <w:vAlign w:val="center"/>
            <w:hideMark/>
          </w:tcPr>
          <w:p w14:paraId="3A9F7A34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常州市教育局</w:t>
            </w:r>
          </w:p>
        </w:tc>
        <w:tc>
          <w:tcPr>
            <w:tcW w:w="985" w:type="dxa"/>
            <w:noWrap/>
            <w:vAlign w:val="center"/>
            <w:hideMark/>
          </w:tcPr>
          <w:p w14:paraId="131FF8D5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2023.12</w:t>
            </w:r>
          </w:p>
        </w:tc>
      </w:tr>
      <w:tr w:rsidR="00407302" w:rsidRPr="0079283C" w14:paraId="2BD614D5" w14:textId="77777777" w:rsidTr="0071382A">
        <w:trPr>
          <w:trHeight w:val="831"/>
        </w:trPr>
        <w:tc>
          <w:tcPr>
            <w:tcW w:w="938" w:type="dxa"/>
            <w:noWrap/>
            <w:vAlign w:val="center"/>
            <w:hideMark/>
          </w:tcPr>
          <w:p w14:paraId="3F4DE9A3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雷佳敏</w:t>
            </w:r>
            <w:proofErr w:type="gramEnd"/>
          </w:p>
        </w:tc>
        <w:tc>
          <w:tcPr>
            <w:tcW w:w="3447" w:type="dxa"/>
            <w:gridSpan w:val="3"/>
            <w:vAlign w:val="center"/>
            <w:hideMark/>
          </w:tcPr>
          <w:p w14:paraId="2B08EAEE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雷锋中队获评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年常州市少先队英雄中队</w:t>
            </w:r>
          </w:p>
        </w:tc>
        <w:tc>
          <w:tcPr>
            <w:tcW w:w="2985" w:type="dxa"/>
            <w:vAlign w:val="center"/>
            <w:hideMark/>
          </w:tcPr>
          <w:p w14:paraId="102988B3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共青团常州市委、常州市教育局、常州市文明办、常州市少工委</w:t>
            </w:r>
          </w:p>
        </w:tc>
        <w:tc>
          <w:tcPr>
            <w:tcW w:w="985" w:type="dxa"/>
            <w:noWrap/>
            <w:vAlign w:val="center"/>
            <w:hideMark/>
          </w:tcPr>
          <w:p w14:paraId="246E0582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2023.07</w:t>
            </w:r>
          </w:p>
        </w:tc>
      </w:tr>
      <w:tr w:rsidR="00407302" w:rsidRPr="0079283C" w14:paraId="5B3F9243" w14:textId="77777777" w:rsidTr="0071382A">
        <w:trPr>
          <w:trHeight w:val="1036"/>
        </w:trPr>
        <w:tc>
          <w:tcPr>
            <w:tcW w:w="938" w:type="dxa"/>
            <w:noWrap/>
            <w:vAlign w:val="center"/>
            <w:hideMark/>
          </w:tcPr>
          <w:p w14:paraId="4EEA0998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谈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敏</w:t>
            </w:r>
          </w:p>
        </w:tc>
        <w:tc>
          <w:tcPr>
            <w:tcW w:w="3447" w:type="dxa"/>
            <w:gridSpan w:val="3"/>
            <w:vAlign w:val="center"/>
            <w:hideMark/>
          </w:tcPr>
          <w:p w14:paraId="037EDA5F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在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“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我身边的大运河故事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”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全市中小学生主题征文大赛中，被评为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“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优秀辅导老师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”</w:t>
            </w:r>
          </w:p>
        </w:tc>
        <w:tc>
          <w:tcPr>
            <w:tcW w:w="2985" w:type="dxa"/>
            <w:vAlign w:val="center"/>
            <w:hideMark/>
          </w:tcPr>
          <w:p w14:paraId="348C334C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常州市文明办、常州市教育局、江苏现代快报传媒有限公司</w:t>
            </w:r>
          </w:p>
        </w:tc>
        <w:tc>
          <w:tcPr>
            <w:tcW w:w="985" w:type="dxa"/>
            <w:noWrap/>
            <w:vAlign w:val="center"/>
            <w:hideMark/>
          </w:tcPr>
          <w:p w14:paraId="0198BAB6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2023.09</w:t>
            </w:r>
          </w:p>
        </w:tc>
      </w:tr>
      <w:tr w:rsidR="00407302" w:rsidRPr="0079283C" w14:paraId="1F2D026C" w14:textId="77777777" w:rsidTr="0071382A">
        <w:trPr>
          <w:trHeight w:val="379"/>
        </w:trPr>
        <w:tc>
          <w:tcPr>
            <w:tcW w:w="938" w:type="dxa"/>
            <w:noWrap/>
            <w:vAlign w:val="center"/>
            <w:hideMark/>
          </w:tcPr>
          <w:p w14:paraId="30DAEC62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曹佳爽</w:t>
            </w:r>
            <w:proofErr w:type="gramEnd"/>
          </w:p>
        </w:tc>
        <w:tc>
          <w:tcPr>
            <w:tcW w:w="3447" w:type="dxa"/>
            <w:gridSpan w:val="3"/>
            <w:noWrap/>
            <w:vAlign w:val="center"/>
            <w:hideMark/>
          </w:tcPr>
          <w:p w14:paraId="59AB3AF3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年新北区骨干班主任</w:t>
            </w:r>
          </w:p>
        </w:tc>
        <w:tc>
          <w:tcPr>
            <w:tcW w:w="2985" w:type="dxa"/>
            <w:vAlign w:val="center"/>
            <w:hideMark/>
          </w:tcPr>
          <w:p w14:paraId="190163D5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常州国家高新区（新北区）教育局</w:t>
            </w:r>
          </w:p>
        </w:tc>
        <w:tc>
          <w:tcPr>
            <w:tcW w:w="985" w:type="dxa"/>
            <w:noWrap/>
            <w:vAlign w:val="center"/>
            <w:hideMark/>
          </w:tcPr>
          <w:p w14:paraId="655F96E7" w14:textId="28F64D35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2023.09</w:t>
            </w:r>
          </w:p>
        </w:tc>
      </w:tr>
      <w:tr w:rsidR="00407302" w:rsidRPr="0079283C" w14:paraId="55D6FCAA" w14:textId="77777777" w:rsidTr="0071382A">
        <w:trPr>
          <w:trHeight w:val="1470"/>
        </w:trPr>
        <w:tc>
          <w:tcPr>
            <w:tcW w:w="938" w:type="dxa"/>
            <w:noWrap/>
            <w:vAlign w:val="center"/>
            <w:hideMark/>
          </w:tcPr>
          <w:p w14:paraId="1CC2AF4B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雷佳敏</w:t>
            </w:r>
            <w:proofErr w:type="gramEnd"/>
          </w:p>
        </w:tc>
        <w:tc>
          <w:tcPr>
            <w:tcW w:w="3447" w:type="dxa"/>
            <w:gridSpan w:val="3"/>
            <w:vAlign w:val="center"/>
            <w:hideMark/>
          </w:tcPr>
          <w:p w14:paraId="73CBA3B7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征文《扎根乡村教育无悔奉献青春》在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年新北区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“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坚守教育信念</w:t>
            </w:r>
            <w:proofErr w:type="gramStart"/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践行</w:t>
            </w:r>
            <w:proofErr w:type="gramEnd"/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高尚师德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”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身边教师感人教育故事征文评选中，荣获二等奖</w:t>
            </w:r>
          </w:p>
        </w:tc>
        <w:tc>
          <w:tcPr>
            <w:tcW w:w="2985" w:type="dxa"/>
            <w:vAlign w:val="center"/>
            <w:hideMark/>
          </w:tcPr>
          <w:p w14:paraId="66548AA8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常州国家高新区（新北区）教育局常州市新北区教育工会联合会</w:t>
            </w:r>
          </w:p>
        </w:tc>
        <w:tc>
          <w:tcPr>
            <w:tcW w:w="985" w:type="dxa"/>
            <w:noWrap/>
            <w:vAlign w:val="center"/>
            <w:hideMark/>
          </w:tcPr>
          <w:p w14:paraId="54582D84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2023.11</w:t>
            </w:r>
          </w:p>
        </w:tc>
      </w:tr>
      <w:tr w:rsidR="00407302" w:rsidRPr="0079283C" w14:paraId="4885BF9A" w14:textId="77777777" w:rsidTr="0071382A">
        <w:trPr>
          <w:trHeight w:val="1036"/>
        </w:trPr>
        <w:tc>
          <w:tcPr>
            <w:tcW w:w="938" w:type="dxa"/>
            <w:noWrap/>
            <w:vAlign w:val="center"/>
            <w:hideMark/>
          </w:tcPr>
          <w:p w14:paraId="33A7EC30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雷佳敏</w:t>
            </w:r>
            <w:proofErr w:type="gramEnd"/>
          </w:p>
        </w:tc>
        <w:tc>
          <w:tcPr>
            <w:tcW w:w="3447" w:type="dxa"/>
            <w:gridSpan w:val="3"/>
            <w:vAlign w:val="center"/>
            <w:hideMark/>
          </w:tcPr>
          <w:p w14:paraId="4C1CAC87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六（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）雷锋中队推报为常州市优秀少先队集体</w:t>
            </w:r>
          </w:p>
        </w:tc>
        <w:tc>
          <w:tcPr>
            <w:tcW w:w="2985" w:type="dxa"/>
            <w:vAlign w:val="center"/>
            <w:hideMark/>
          </w:tcPr>
          <w:p w14:paraId="03138EA3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共青团常州市新北区委员会、少先队常州市新北区工作委员会</w:t>
            </w:r>
          </w:p>
        </w:tc>
        <w:tc>
          <w:tcPr>
            <w:tcW w:w="985" w:type="dxa"/>
            <w:noWrap/>
            <w:vAlign w:val="center"/>
            <w:hideMark/>
          </w:tcPr>
          <w:p w14:paraId="2053C3A8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2023.12</w:t>
            </w:r>
          </w:p>
        </w:tc>
      </w:tr>
      <w:tr w:rsidR="00407302" w:rsidRPr="0079283C" w14:paraId="6E4FB067" w14:textId="77777777" w:rsidTr="0071382A">
        <w:trPr>
          <w:trHeight w:val="87"/>
        </w:trPr>
        <w:tc>
          <w:tcPr>
            <w:tcW w:w="938" w:type="dxa"/>
            <w:noWrap/>
            <w:vAlign w:val="center"/>
            <w:hideMark/>
          </w:tcPr>
          <w:p w14:paraId="4E1450EF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胡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叶</w:t>
            </w:r>
          </w:p>
        </w:tc>
        <w:tc>
          <w:tcPr>
            <w:tcW w:w="3447" w:type="dxa"/>
            <w:gridSpan w:val="3"/>
            <w:vAlign w:val="center"/>
            <w:hideMark/>
          </w:tcPr>
          <w:p w14:paraId="7C71C06E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新北区十佳少先队辅导员</w:t>
            </w:r>
          </w:p>
        </w:tc>
        <w:tc>
          <w:tcPr>
            <w:tcW w:w="2985" w:type="dxa"/>
            <w:vAlign w:val="center"/>
            <w:hideMark/>
          </w:tcPr>
          <w:p w14:paraId="32F03379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共青团常州市新北区委员会、少先队常州市新北区工作委员会</w:t>
            </w:r>
          </w:p>
        </w:tc>
        <w:tc>
          <w:tcPr>
            <w:tcW w:w="985" w:type="dxa"/>
            <w:noWrap/>
            <w:vAlign w:val="center"/>
            <w:hideMark/>
          </w:tcPr>
          <w:p w14:paraId="43F37802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2023.12</w:t>
            </w:r>
          </w:p>
        </w:tc>
      </w:tr>
      <w:tr w:rsidR="00407302" w:rsidRPr="0079283C" w14:paraId="77F2204B" w14:textId="77777777" w:rsidTr="0071382A">
        <w:trPr>
          <w:trHeight w:val="598"/>
        </w:trPr>
        <w:tc>
          <w:tcPr>
            <w:tcW w:w="938" w:type="dxa"/>
            <w:noWrap/>
            <w:vAlign w:val="center"/>
            <w:hideMark/>
          </w:tcPr>
          <w:p w14:paraId="022F4ACB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雷佳敏</w:t>
            </w:r>
            <w:proofErr w:type="gramEnd"/>
          </w:p>
        </w:tc>
        <w:tc>
          <w:tcPr>
            <w:tcW w:w="3447" w:type="dxa"/>
            <w:gridSpan w:val="3"/>
            <w:vAlign w:val="center"/>
            <w:hideMark/>
          </w:tcPr>
          <w:p w14:paraId="6B550C75" w14:textId="43C65F9D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常州市第十六届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“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生命之水</w:t>
            </w:r>
            <w:r w:rsidRPr="00407302">
              <w:rPr>
                <w:rFonts w:ascii="楷体" w:eastAsia="楷体" w:hAnsi="楷体" w:cs="Times New Roman"/>
                <w:sz w:val="24"/>
                <w:szCs w:val="24"/>
              </w:rPr>
              <w:t>”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主题教育活动优秀指导教师</w:t>
            </w:r>
          </w:p>
        </w:tc>
        <w:tc>
          <w:tcPr>
            <w:tcW w:w="2985" w:type="dxa"/>
            <w:vAlign w:val="center"/>
            <w:hideMark/>
          </w:tcPr>
          <w:p w14:paraId="38CBE5FC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常州市教育局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br/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常州市水利局</w:t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br/>
            </w: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共青团常州市委</w:t>
            </w:r>
          </w:p>
        </w:tc>
        <w:tc>
          <w:tcPr>
            <w:tcW w:w="985" w:type="dxa"/>
            <w:noWrap/>
            <w:vAlign w:val="center"/>
            <w:hideMark/>
          </w:tcPr>
          <w:p w14:paraId="0142BA4F" w14:textId="77777777" w:rsidR="0079283C" w:rsidRPr="00407302" w:rsidRDefault="0079283C" w:rsidP="0071382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07302">
              <w:rPr>
                <w:rFonts w:ascii="Times New Roman" w:eastAsia="楷体" w:hAnsi="Times New Roman" w:cs="Times New Roman"/>
                <w:sz w:val="24"/>
                <w:szCs w:val="24"/>
              </w:rPr>
              <w:t>2024.01</w:t>
            </w:r>
          </w:p>
        </w:tc>
      </w:tr>
    </w:tbl>
    <w:p w14:paraId="7D5DCBEB" w14:textId="77777777" w:rsidR="00AC5461" w:rsidRPr="009B3A62" w:rsidRDefault="00AC5461" w:rsidP="00AC5461">
      <w:pPr>
        <w:adjustRightInd w:val="0"/>
        <w:snapToGrid w:val="0"/>
        <w:spacing w:line="500" w:lineRule="exact"/>
        <w:rPr>
          <w:rFonts w:hint="eastAsia"/>
        </w:rPr>
      </w:pPr>
    </w:p>
    <w:sectPr w:rsidR="00AC5461" w:rsidRPr="009B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36000D"/>
    <w:multiLevelType w:val="singleLevel"/>
    <w:tmpl w:val="CB36000D"/>
    <w:lvl w:ilvl="0">
      <w:start w:val="1"/>
      <w:numFmt w:val="decimalEnclosedCircleChinese"/>
      <w:suff w:val="nothing"/>
      <w:lvlText w:val="%1　"/>
      <w:lvlJc w:val="left"/>
      <w:pPr>
        <w:ind w:left="734" w:firstLine="400"/>
      </w:pPr>
      <w:rPr>
        <w:rFonts w:hint="eastAsia"/>
      </w:rPr>
    </w:lvl>
  </w:abstractNum>
  <w:abstractNum w:abstractNumId="1" w15:restartNumberingAfterBreak="0">
    <w:nsid w:val="E76EE75F"/>
    <w:multiLevelType w:val="singleLevel"/>
    <w:tmpl w:val="E76EE75F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EDA53CC4"/>
    <w:multiLevelType w:val="singleLevel"/>
    <w:tmpl w:val="EDA53CC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5DFB1BE"/>
    <w:multiLevelType w:val="singleLevel"/>
    <w:tmpl w:val="F5DFB1BE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233BD7EE"/>
    <w:multiLevelType w:val="singleLevel"/>
    <w:tmpl w:val="233BD7EE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2D596389"/>
    <w:multiLevelType w:val="multilevel"/>
    <w:tmpl w:val="2D5963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0D2C46"/>
    <w:multiLevelType w:val="singleLevel"/>
    <w:tmpl w:val="3B0D2C4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3F6E640E"/>
    <w:multiLevelType w:val="singleLevel"/>
    <w:tmpl w:val="3F6E640E"/>
    <w:lvl w:ilvl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jZWRkZmMyZWRhMjNiMmEwZjJjMTRkOGJjNjk5N2UifQ=="/>
  </w:docVars>
  <w:rsids>
    <w:rsidRoot w:val="00172A27"/>
    <w:rsid w:val="DB3EBE19"/>
    <w:rsid w:val="00061C50"/>
    <w:rsid w:val="000D08AB"/>
    <w:rsid w:val="000D5DDF"/>
    <w:rsid w:val="000F3156"/>
    <w:rsid w:val="00157596"/>
    <w:rsid w:val="00172A27"/>
    <w:rsid w:val="001856F5"/>
    <w:rsid w:val="001A763C"/>
    <w:rsid w:val="002105FD"/>
    <w:rsid w:val="00212B8C"/>
    <w:rsid w:val="00222E04"/>
    <w:rsid w:val="00272E30"/>
    <w:rsid w:val="002C1887"/>
    <w:rsid w:val="002C3F52"/>
    <w:rsid w:val="002E0874"/>
    <w:rsid w:val="0031605C"/>
    <w:rsid w:val="00380EB1"/>
    <w:rsid w:val="003C1150"/>
    <w:rsid w:val="003D31D6"/>
    <w:rsid w:val="00407302"/>
    <w:rsid w:val="0043562E"/>
    <w:rsid w:val="004F54A0"/>
    <w:rsid w:val="005557BE"/>
    <w:rsid w:val="005C23B3"/>
    <w:rsid w:val="00617846"/>
    <w:rsid w:val="00620154"/>
    <w:rsid w:val="00684F25"/>
    <w:rsid w:val="006A0507"/>
    <w:rsid w:val="007137D7"/>
    <w:rsid w:val="0071382A"/>
    <w:rsid w:val="0078271E"/>
    <w:rsid w:val="0079283C"/>
    <w:rsid w:val="00823212"/>
    <w:rsid w:val="0082342D"/>
    <w:rsid w:val="0085418B"/>
    <w:rsid w:val="008626CD"/>
    <w:rsid w:val="008863F5"/>
    <w:rsid w:val="008A324D"/>
    <w:rsid w:val="00913FA0"/>
    <w:rsid w:val="00915681"/>
    <w:rsid w:val="00922FA0"/>
    <w:rsid w:val="00927351"/>
    <w:rsid w:val="00967A10"/>
    <w:rsid w:val="009815CF"/>
    <w:rsid w:val="00986987"/>
    <w:rsid w:val="00992C80"/>
    <w:rsid w:val="009B3A62"/>
    <w:rsid w:val="00A010C8"/>
    <w:rsid w:val="00A3014A"/>
    <w:rsid w:val="00A37548"/>
    <w:rsid w:val="00A6295A"/>
    <w:rsid w:val="00A737AC"/>
    <w:rsid w:val="00A75F40"/>
    <w:rsid w:val="00A97658"/>
    <w:rsid w:val="00AB3938"/>
    <w:rsid w:val="00AC4D4B"/>
    <w:rsid w:val="00AC5461"/>
    <w:rsid w:val="00B35F49"/>
    <w:rsid w:val="00B62750"/>
    <w:rsid w:val="00B84BD3"/>
    <w:rsid w:val="00BB58BD"/>
    <w:rsid w:val="00BB6D7E"/>
    <w:rsid w:val="00C45A8A"/>
    <w:rsid w:val="00CB44CF"/>
    <w:rsid w:val="00CB6CE9"/>
    <w:rsid w:val="00CD6350"/>
    <w:rsid w:val="00CE2642"/>
    <w:rsid w:val="00CF4D55"/>
    <w:rsid w:val="00D51EE7"/>
    <w:rsid w:val="00D54B11"/>
    <w:rsid w:val="00D5688F"/>
    <w:rsid w:val="00D87A99"/>
    <w:rsid w:val="00DA248E"/>
    <w:rsid w:val="00DB1EBF"/>
    <w:rsid w:val="00E76C94"/>
    <w:rsid w:val="00EC2422"/>
    <w:rsid w:val="00ED410F"/>
    <w:rsid w:val="00ED7DEE"/>
    <w:rsid w:val="00F60425"/>
    <w:rsid w:val="00F64F81"/>
    <w:rsid w:val="00FC1CFB"/>
    <w:rsid w:val="00FC69F4"/>
    <w:rsid w:val="00FE7767"/>
    <w:rsid w:val="01AC75F0"/>
    <w:rsid w:val="02722B9E"/>
    <w:rsid w:val="02B25E11"/>
    <w:rsid w:val="02EB239A"/>
    <w:rsid w:val="03103BAE"/>
    <w:rsid w:val="033E071B"/>
    <w:rsid w:val="03BD3D36"/>
    <w:rsid w:val="04A3117E"/>
    <w:rsid w:val="057C19CF"/>
    <w:rsid w:val="06B80B25"/>
    <w:rsid w:val="08EB30F3"/>
    <w:rsid w:val="08F72EB4"/>
    <w:rsid w:val="09300B06"/>
    <w:rsid w:val="098D5F59"/>
    <w:rsid w:val="09A03EDE"/>
    <w:rsid w:val="09EC7123"/>
    <w:rsid w:val="0ABB08A3"/>
    <w:rsid w:val="0B380146"/>
    <w:rsid w:val="0B5F56D3"/>
    <w:rsid w:val="0C012C2E"/>
    <w:rsid w:val="0C322DE7"/>
    <w:rsid w:val="0CB832EC"/>
    <w:rsid w:val="0CCA1272"/>
    <w:rsid w:val="0CDA7707"/>
    <w:rsid w:val="0DDE3227"/>
    <w:rsid w:val="0F2912F9"/>
    <w:rsid w:val="0F2D3646"/>
    <w:rsid w:val="0F557518"/>
    <w:rsid w:val="0FAB538A"/>
    <w:rsid w:val="0FB56209"/>
    <w:rsid w:val="10BC5375"/>
    <w:rsid w:val="119B00C5"/>
    <w:rsid w:val="12BE3627"/>
    <w:rsid w:val="13533D6F"/>
    <w:rsid w:val="140B63F8"/>
    <w:rsid w:val="144931CD"/>
    <w:rsid w:val="14FE41AE"/>
    <w:rsid w:val="152F4368"/>
    <w:rsid w:val="15DA2525"/>
    <w:rsid w:val="15FA6724"/>
    <w:rsid w:val="163A1216"/>
    <w:rsid w:val="16467BBB"/>
    <w:rsid w:val="16556050"/>
    <w:rsid w:val="16666B27"/>
    <w:rsid w:val="16846935"/>
    <w:rsid w:val="16A537BE"/>
    <w:rsid w:val="16FD278F"/>
    <w:rsid w:val="181141F9"/>
    <w:rsid w:val="18ED07C2"/>
    <w:rsid w:val="19362169"/>
    <w:rsid w:val="193E48C5"/>
    <w:rsid w:val="19F31E08"/>
    <w:rsid w:val="1A1B310D"/>
    <w:rsid w:val="1A367F46"/>
    <w:rsid w:val="1A627BB9"/>
    <w:rsid w:val="1A703458"/>
    <w:rsid w:val="1A815666"/>
    <w:rsid w:val="1A8D21B3"/>
    <w:rsid w:val="1AF44089"/>
    <w:rsid w:val="1B943177"/>
    <w:rsid w:val="1BB27AA1"/>
    <w:rsid w:val="1C5446B4"/>
    <w:rsid w:val="1CAA0778"/>
    <w:rsid w:val="1CE36BD1"/>
    <w:rsid w:val="1E026ABD"/>
    <w:rsid w:val="1F2A5772"/>
    <w:rsid w:val="1FAE4192"/>
    <w:rsid w:val="1FFC13DB"/>
    <w:rsid w:val="205D447F"/>
    <w:rsid w:val="21D7200F"/>
    <w:rsid w:val="225673D8"/>
    <w:rsid w:val="22AC524A"/>
    <w:rsid w:val="23C6233B"/>
    <w:rsid w:val="23F724F4"/>
    <w:rsid w:val="242A0B1C"/>
    <w:rsid w:val="244871F4"/>
    <w:rsid w:val="24A26904"/>
    <w:rsid w:val="24B766BA"/>
    <w:rsid w:val="25253C2E"/>
    <w:rsid w:val="252B4B4C"/>
    <w:rsid w:val="25AB30C6"/>
    <w:rsid w:val="26377520"/>
    <w:rsid w:val="26903FDA"/>
    <w:rsid w:val="26DB7EAB"/>
    <w:rsid w:val="27314F0F"/>
    <w:rsid w:val="27D329F5"/>
    <w:rsid w:val="29424212"/>
    <w:rsid w:val="2A6B59EA"/>
    <w:rsid w:val="2AC73042"/>
    <w:rsid w:val="2AD96DF8"/>
    <w:rsid w:val="2B3B7FBB"/>
    <w:rsid w:val="2B512E32"/>
    <w:rsid w:val="2B7663F5"/>
    <w:rsid w:val="2B8E4F5D"/>
    <w:rsid w:val="2D2B1556"/>
    <w:rsid w:val="2EFF2BA5"/>
    <w:rsid w:val="2F0401BB"/>
    <w:rsid w:val="2F2E6FE6"/>
    <w:rsid w:val="2FF76D05"/>
    <w:rsid w:val="302163F8"/>
    <w:rsid w:val="30751371"/>
    <w:rsid w:val="30A1534B"/>
    <w:rsid w:val="30D00355"/>
    <w:rsid w:val="30D01359"/>
    <w:rsid w:val="31572824"/>
    <w:rsid w:val="31927D00"/>
    <w:rsid w:val="32412F68"/>
    <w:rsid w:val="32747406"/>
    <w:rsid w:val="3341378C"/>
    <w:rsid w:val="344D1D85"/>
    <w:rsid w:val="345715F7"/>
    <w:rsid w:val="34CC3529"/>
    <w:rsid w:val="35A4553C"/>
    <w:rsid w:val="37151BD6"/>
    <w:rsid w:val="37241E05"/>
    <w:rsid w:val="3739131E"/>
    <w:rsid w:val="38975BFC"/>
    <w:rsid w:val="396106E4"/>
    <w:rsid w:val="3A4A561C"/>
    <w:rsid w:val="3B8A0432"/>
    <w:rsid w:val="3C187054"/>
    <w:rsid w:val="3CEF3761"/>
    <w:rsid w:val="3D3305EA"/>
    <w:rsid w:val="3DD92FDA"/>
    <w:rsid w:val="3E832EAB"/>
    <w:rsid w:val="3E8B7FB1"/>
    <w:rsid w:val="3F7B0026"/>
    <w:rsid w:val="3FFA53EF"/>
    <w:rsid w:val="40DC2D46"/>
    <w:rsid w:val="4105229D"/>
    <w:rsid w:val="411B561D"/>
    <w:rsid w:val="41B04B3C"/>
    <w:rsid w:val="42770F78"/>
    <w:rsid w:val="43560B8E"/>
    <w:rsid w:val="4391606A"/>
    <w:rsid w:val="44054362"/>
    <w:rsid w:val="441B5933"/>
    <w:rsid w:val="452059D0"/>
    <w:rsid w:val="45DE4E6B"/>
    <w:rsid w:val="45E5444B"/>
    <w:rsid w:val="471A6376"/>
    <w:rsid w:val="47727F60"/>
    <w:rsid w:val="48B441DB"/>
    <w:rsid w:val="495D1308"/>
    <w:rsid w:val="49DE18DD"/>
    <w:rsid w:val="4A4B4FE9"/>
    <w:rsid w:val="4A520F79"/>
    <w:rsid w:val="4ADB5E1D"/>
    <w:rsid w:val="4AE67324"/>
    <w:rsid w:val="4B117A90"/>
    <w:rsid w:val="4B1D4687"/>
    <w:rsid w:val="4B294DDA"/>
    <w:rsid w:val="4B727C2F"/>
    <w:rsid w:val="4C985623"/>
    <w:rsid w:val="4CC90623"/>
    <w:rsid w:val="4DC94652"/>
    <w:rsid w:val="4E797E26"/>
    <w:rsid w:val="4E830CA5"/>
    <w:rsid w:val="4E8B5113"/>
    <w:rsid w:val="4E9702AC"/>
    <w:rsid w:val="4EB3B3E8"/>
    <w:rsid w:val="4EBB21ED"/>
    <w:rsid w:val="4EEF1E97"/>
    <w:rsid w:val="4F9C201E"/>
    <w:rsid w:val="4FC40283"/>
    <w:rsid w:val="5090187D"/>
    <w:rsid w:val="51695F30"/>
    <w:rsid w:val="51A76A58"/>
    <w:rsid w:val="52291B63"/>
    <w:rsid w:val="52391DA6"/>
    <w:rsid w:val="523E560F"/>
    <w:rsid w:val="52CF44B9"/>
    <w:rsid w:val="53C5766A"/>
    <w:rsid w:val="54302C73"/>
    <w:rsid w:val="555313D1"/>
    <w:rsid w:val="56B063AF"/>
    <w:rsid w:val="579D4E50"/>
    <w:rsid w:val="58111CED"/>
    <w:rsid w:val="58D26AB1"/>
    <w:rsid w:val="59021B81"/>
    <w:rsid w:val="59205A6E"/>
    <w:rsid w:val="598F6750"/>
    <w:rsid w:val="59B12B6A"/>
    <w:rsid w:val="59E940B2"/>
    <w:rsid w:val="5A832B81"/>
    <w:rsid w:val="5AE91E90"/>
    <w:rsid w:val="5B4F43E9"/>
    <w:rsid w:val="5B6204C9"/>
    <w:rsid w:val="5B6854AA"/>
    <w:rsid w:val="5BD82630"/>
    <w:rsid w:val="5C441A74"/>
    <w:rsid w:val="5D11056B"/>
    <w:rsid w:val="5D4A301F"/>
    <w:rsid w:val="5D9C4F40"/>
    <w:rsid w:val="5E196F30"/>
    <w:rsid w:val="5E3E6996"/>
    <w:rsid w:val="5E836CF3"/>
    <w:rsid w:val="5EAB038E"/>
    <w:rsid w:val="5EB033F0"/>
    <w:rsid w:val="5F09702F"/>
    <w:rsid w:val="618D3706"/>
    <w:rsid w:val="61BF7DEE"/>
    <w:rsid w:val="61F47A98"/>
    <w:rsid w:val="62570027"/>
    <w:rsid w:val="62AA402D"/>
    <w:rsid w:val="62F31AFE"/>
    <w:rsid w:val="63DA2CBD"/>
    <w:rsid w:val="64322CF6"/>
    <w:rsid w:val="654BFE24"/>
    <w:rsid w:val="66081D64"/>
    <w:rsid w:val="66524A62"/>
    <w:rsid w:val="67656D42"/>
    <w:rsid w:val="68A815DC"/>
    <w:rsid w:val="693B41FE"/>
    <w:rsid w:val="697F233D"/>
    <w:rsid w:val="6AA162E3"/>
    <w:rsid w:val="6BCA6012"/>
    <w:rsid w:val="6C094140"/>
    <w:rsid w:val="6C496C32"/>
    <w:rsid w:val="6D035033"/>
    <w:rsid w:val="6D0843F7"/>
    <w:rsid w:val="6DFC5791"/>
    <w:rsid w:val="6E533D98"/>
    <w:rsid w:val="6E777ADE"/>
    <w:rsid w:val="6EA55D14"/>
    <w:rsid w:val="6EAE5472"/>
    <w:rsid w:val="6EF70BC7"/>
    <w:rsid w:val="6F28522B"/>
    <w:rsid w:val="6FBC771B"/>
    <w:rsid w:val="6FBD3BBF"/>
    <w:rsid w:val="6FD66A2F"/>
    <w:rsid w:val="718018F4"/>
    <w:rsid w:val="72141A90"/>
    <w:rsid w:val="724E6D50"/>
    <w:rsid w:val="72AC1CC9"/>
    <w:rsid w:val="72B868C0"/>
    <w:rsid w:val="73215F87"/>
    <w:rsid w:val="734F0FD2"/>
    <w:rsid w:val="735C36EF"/>
    <w:rsid w:val="738B5D82"/>
    <w:rsid w:val="743E4BA3"/>
    <w:rsid w:val="749E3893"/>
    <w:rsid w:val="74B07D79"/>
    <w:rsid w:val="74BB4445"/>
    <w:rsid w:val="74FD4A5E"/>
    <w:rsid w:val="75175B20"/>
    <w:rsid w:val="75614FED"/>
    <w:rsid w:val="75E17094"/>
    <w:rsid w:val="76B63116"/>
    <w:rsid w:val="772938E8"/>
    <w:rsid w:val="77A86F03"/>
    <w:rsid w:val="77E67A2B"/>
    <w:rsid w:val="780B56E4"/>
    <w:rsid w:val="78F504CE"/>
    <w:rsid w:val="79440EAD"/>
    <w:rsid w:val="79556C16"/>
    <w:rsid w:val="79921C19"/>
    <w:rsid w:val="79C773E8"/>
    <w:rsid w:val="7B4E7DC1"/>
    <w:rsid w:val="7B917CAE"/>
    <w:rsid w:val="7BAB5214"/>
    <w:rsid w:val="7C507B69"/>
    <w:rsid w:val="7C7575D0"/>
    <w:rsid w:val="7C7C44BA"/>
    <w:rsid w:val="7CC55E61"/>
    <w:rsid w:val="7D5611AF"/>
    <w:rsid w:val="7DEB18F7"/>
    <w:rsid w:val="7DF05160"/>
    <w:rsid w:val="7E755665"/>
    <w:rsid w:val="7E7C69F3"/>
    <w:rsid w:val="7E984E37"/>
    <w:rsid w:val="7E9A6EBA"/>
    <w:rsid w:val="7F402117"/>
    <w:rsid w:val="7F8F2756"/>
    <w:rsid w:val="7FBB79EF"/>
    <w:rsid w:val="7FC50702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E810"/>
  <w15:docId w15:val="{325BF183-E391-4F3E-A56F-034BA76E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table" w:styleId="a9">
    <w:name w:val="Table Grid"/>
    <w:basedOn w:val="a1"/>
    <w:uiPriority w:val="59"/>
    <w:rsid w:val="00792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 jian</cp:lastModifiedBy>
  <cp:revision>223</cp:revision>
  <dcterms:created xsi:type="dcterms:W3CDTF">2019-01-18T11:53:00Z</dcterms:created>
  <dcterms:modified xsi:type="dcterms:W3CDTF">2024-01-31T03:09:00Z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8E3402F8883A93BAC6279B648750D772_43</vt:lpwstr>
  </property>
</Properties>
</file>