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集智共研  众行致远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——2023—2024学年第一学期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年级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语文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备课组工作总结</w:t>
      </w:r>
    </w:p>
    <w:p>
      <w:pPr>
        <w:jc w:val="center"/>
        <w:rPr>
          <w:rFonts w:hint="default" w:asciiTheme="minorEastAsia" w:hAnsiTheme="minorEastAsia" w:eastAsiaTheme="minorEastAsia" w:cstheme="minorEastAsia"/>
          <w:sz w:val="28"/>
          <w:szCs w:val="36"/>
          <w:lang w:val="en-US" w:eastAsia="zh-Hans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Hans"/>
        </w:rPr>
        <w:t>五年级备课组长</w:t>
      </w:r>
      <w:r>
        <w:rPr>
          <w:rFonts w:hint="default" w:asciiTheme="minorEastAsia" w:hAnsiTheme="minorEastAsia" w:cstheme="minorEastAsia"/>
          <w:sz w:val="28"/>
          <w:szCs w:val="36"/>
          <w:lang w:eastAsia="zh-Hans"/>
        </w:rPr>
        <w:t>：</w:t>
      </w:r>
      <w:r>
        <w:rPr>
          <w:rFonts w:hint="eastAsia" w:asciiTheme="minorEastAsia" w:hAnsiTheme="minorEastAsia" w:cstheme="minorEastAsia"/>
          <w:sz w:val="28"/>
          <w:szCs w:val="36"/>
          <w:lang w:val="en-US" w:eastAsia="zh-Hans"/>
        </w:rPr>
        <w:t>胡叶</w:t>
      </w: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本学期主要工作</w:t>
      </w:r>
    </w:p>
    <w:p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研读教材，更新理念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我们备课组群策群力，认真研读教材，探究提升课堂效率，在扎实做好常规教学的基础上，想办法努力培养学生的语文核心素养。为了更好地进行教学，按教研组要求，我们备课组成员集体研讨，学习网络研讨课，积极外出听市、区、校际研讨课和讲座，更新教学理念。备课时，我们备课组成员认真研读了课标、新课标解读书籍、名师公众号文章，在专家的引领下解读教材，设计学习任务群，助力自己更好地落实课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我们备课组三位成员是一个中青结合的队伍，这为我向秦老师和恽老师学习经验提供了机会。我们备课组在备课过程中，及时就疑问展开讨论，如课文教学的重难点，教学环节的设计，课后习题、大小练上重点题型的答题方法等，力求共同进步。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群策群力，共同提高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在研读课标和教材的基础上，胡叶老师参加了校级作业设计比赛，撰写的五年级上册第三单元《牛郎织女》作业设计获一等奖。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胡叶老师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参加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语文评优课比赛，获得区三等奖。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胡叶老师执教了一节区督导课《防治流感有妙招》。备课组共同磨了这节课，在备课过程中，备课组老师群策群力，帮助选课，提供思路，学校领导一次又一次地听课、提出修改建议，在他们的指导下，胡老师理清了教学思路，解决了教学中的困惑，有效地达成了教学目标。“宝剑锋从磨砺出，梅花香自苦寒来”，本学期虽然非常忙碌，磨课过程遇到了许多困难，但这些压力都是备课组成长的动力。</w:t>
      </w:r>
    </w:p>
    <w:p>
      <w:pPr>
        <w:spacing w:before="156" w:beforeLines="5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（三）</w:t>
      </w:r>
      <w:r>
        <w:rPr>
          <w:rFonts w:ascii="宋体" w:hAnsi="宋体" w:eastAsia="宋体"/>
          <w:b/>
          <w:bCs/>
          <w:sz w:val="24"/>
          <w:szCs w:val="24"/>
        </w:rPr>
        <w:t>落实双减，</w:t>
      </w:r>
      <w:r>
        <w:rPr>
          <w:rFonts w:hint="eastAsia" w:ascii="宋体" w:hAnsi="宋体" w:eastAsia="宋体"/>
          <w:b/>
          <w:bCs/>
          <w:sz w:val="24"/>
          <w:szCs w:val="24"/>
        </w:rPr>
        <w:t>多读促悟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eastAsia="宋体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ascii="宋体" w:hAnsi="宋体" w:eastAsia="宋体"/>
          <w:sz w:val="24"/>
          <w:szCs w:val="24"/>
        </w:rPr>
        <w:t>为落实双减政策，我们备课组</w:t>
      </w:r>
      <w:r>
        <w:rPr>
          <w:rFonts w:hint="eastAsia" w:ascii="宋体" w:hAnsi="宋体" w:eastAsia="宋体"/>
          <w:sz w:val="24"/>
          <w:szCs w:val="24"/>
        </w:rPr>
        <w:t>遵循少练习多阅读的原则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</w:rPr>
        <w:t>让学生多练典型习题，巩固答题方法，培养做题习惯，重点讲解共性问题，提高效率。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期初，</w:t>
      </w:r>
      <w:r>
        <w:rPr>
          <w:rFonts w:hint="eastAsia" w:ascii="宋体" w:hAnsi="宋体" w:eastAsia="宋体"/>
          <w:sz w:val="24"/>
          <w:szCs w:val="24"/>
        </w:rPr>
        <w:t>我们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制订了《</w:t>
      </w:r>
      <w:r>
        <w:rPr>
          <w:rFonts w:hint="eastAsia" w:ascii="宋体" w:hAnsi="宋体" w:eastAsia="宋体"/>
          <w:sz w:val="24"/>
          <w:szCs w:val="24"/>
        </w:rPr>
        <w:t>让阅读成为习惯 让书香浸润人生——五年级读书节读书计划</w:t>
      </w:r>
      <w:r>
        <w:rPr>
          <w:rFonts w:hint="eastAsia" w:ascii="宋体" w:hAnsi="宋体" w:eastAsia="宋体"/>
          <w:sz w:val="24"/>
          <w:szCs w:val="24"/>
          <w:lang w:eastAsia="zh-CN"/>
        </w:rPr>
        <w:t>》，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镇里和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学校要求，开展读书活动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从课前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诵读古诗，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课文拓展阅读，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再到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自主阅读、同伴分享阅读，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通过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手抄报制作、读书卡制作、读书笔记、读书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推荐等形式呈现阅读成果，在班级、校园进行分享、展示、宣传，积极参与“跳蚤书市”活动，真正实现了读书漂流。本组教师指导学生撰写文章发表于《现代快报》1篇，发表于《常州晚报》2篇，在校级作文比赛中获一等奖2名，二等奖2名，在校读书手抄报评比中获一等奖3名，二等奖3名，在校元旦小报评比中获一等奖4名。在校语文阅读过关测试中，胡叶老师执教的班级获一等奖，恽建娣老师执教的班级获二等奖，在语文积累与运用过关竞赛中，秦亚老师执教的班级获一等奖，恽建娣老师执教的班级获二等奖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存在问题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1.对新课标的钻研和落实还不够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2.学生学习效率还不够高。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3.教师教科研水平有待提高。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后续改进措施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我们备课组成员会加强学习，利用好教学资源学习新课标，开展组内成员之间更进一步的交流沟通，在反思中改进，规范教学常规工作，从上课、批改作业、备课等方面做起，明确要求，按要求去做，努力提高我们组成员的课堂教学效率，提高教学质量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.培优扶差方面尽管我们做了很多努力，做了许多有益的探索，但后进生基础较差，底子薄，成绩还不理想。我们备课组教师今后会努力做好后进生的工作，想各种办法，常抓不懈。从学生的角度来讲，我们将以树立学习的自信心、树立竞争的学习风气为主，注重学习兴趣和学习方法的培养，扩大阅读面，提高他们的综合素养。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3.积极撰写论文参加评比和发表，申报微型课题开展研究，扎实落实，争取收获满意的成果。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附录：师生获奖情况表格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462"/>
        <w:gridCol w:w="1077"/>
        <w:gridCol w:w="313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539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奖项</w:t>
            </w:r>
          </w:p>
        </w:tc>
        <w:tc>
          <w:tcPr>
            <w:tcW w:w="313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发奖部门</w:t>
            </w:r>
          </w:p>
        </w:tc>
        <w:tc>
          <w:tcPr>
            <w:tcW w:w="112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2023年新北区小学语文青年教师评优课比赛三等奖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常州国家高新区（新北区）教育局 新北区教师发展中心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孟河中心小学优秀作业设计案例语文学科一等奖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孟河中心小学育人故事案例评比二等奖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</w:trPr>
        <w:tc>
          <w:tcPr>
            <w:tcW w:w="8522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奖项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发奖部门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胡庆雯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《安全自护》发表于《现代快报》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胡叶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现代快报常州小记者工作室、常州市教育局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巢昕玥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《寻觅历史足迹 探寻四大发明》发表于常州晚报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胡叶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常州晚报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巢昕月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校级作文竞赛五年级一等奖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胡叶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付晨曦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校级作文竞赛五年级二等奖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胡叶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严睿暄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读书手抄报获校五年级二等奖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胡叶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代凤亿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元旦小报获校五年级一等奖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胡叶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江哲宇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《寻觅历史足迹 探寻四大发明》发表于常州晚报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秦亚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常州晚报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费思哲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校级作文竞赛五年级一等奖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秦亚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博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读书手抄报获校五年级一等奖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秦亚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姜静怡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读书手抄报获校五年级二等奖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秦亚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姜静怡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元旦小报获校五年级一等奖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</w:t>
            </w:r>
            <w:r>
              <w:rPr>
                <w:rStyle w:val="6"/>
                <w:lang w:val="en-US" w:eastAsia="zh-CN" w:bidi="ar"/>
              </w:rPr>
              <w:t>亚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余清秀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校级作文竞赛五年级二等奖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恽建娣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巢秋月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读书手抄报获校五年级一等奖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恽建娣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何羽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读书手抄报获校五年级一等奖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恽建娣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邱泽宇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读书手抄报获校五年级二等奖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恽建娣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汤乃语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元旦小报获校五年级一等奖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恽建娣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洪曹旭霖</w:t>
            </w:r>
          </w:p>
        </w:tc>
        <w:tc>
          <w:tcPr>
            <w:tcW w:w="24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元旦小报获校五年级一等奖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恽建娣</w:t>
            </w:r>
          </w:p>
        </w:tc>
        <w:tc>
          <w:tcPr>
            <w:tcW w:w="31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孟河中心小学</w:t>
            </w: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2023.12 </w:t>
            </w:r>
          </w:p>
        </w:tc>
      </w:tr>
    </w:tbl>
    <w:p>
      <w:pPr>
        <w:numPr>
          <w:ilvl w:val="0"/>
          <w:numId w:val="0"/>
        </w:numPr>
        <w:ind w:leftChars="0"/>
        <w:jc w:val="right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2024年1月26日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E3EA1"/>
    <w:multiLevelType w:val="singleLevel"/>
    <w:tmpl w:val="C97E3E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D6416ED"/>
    <w:multiLevelType w:val="singleLevel"/>
    <w:tmpl w:val="DD6416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E61E428"/>
    <w:multiLevelType w:val="singleLevel"/>
    <w:tmpl w:val="5E61E4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MmM4NjdiNDhmNGY4OGVkOTBhN2IzYTc3OTk3YWMifQ=="/>
  </w:docVars>
  <w:rsids>
    <w:rsidRoot w:val="5C55547F"/>
    <w:rsid w:val="063E0174"/>
    <w:rsid w:val="0E3C619F"/>
    <w:rsid w:val="1BD83A19"/>
    <w:rsid w:val="287E4F92"/>
    <w:rsid w:val="31C53C32"/>
    <w:rsid w:val="356F47B8"/>
    <w:rsid w:val="3E7C1B1C"/>
    <w:rsid w:val="4F5661CC"/>
    <w:rsid w:val="4F950C90"/>
    <w:rsid w:val="523D06BD"/>
    <w:rsid w:val="5C55547F"/>
    <w:rsid w:val="5C672FEB"/>
    <w:rsid w:val="616D1FE0"/>
    <w:rsid w:val="6F1C23DC"/>
    <w:rsid w:val="6FDB50A8"/>
    <w:rsid w:val="6FDF6F79"/>
    <w:rsid w:val="72DF209E"/>
    <w:rsid w:val="78BF3D6A"/>
    <w:rsid w:val="79492E4B"/>
    <w:rsid w:val="7D8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2024-01-26T12:31:00Z</dcterms:created>
  <dc:creator>Zhang Siyue</dc:creator>
  <cp:lastModifiedBy>景佳梅</cp:lastModifiedBy>
  <dcterms:modified xsi:type="dcterms:W3CDTF">2024-01-30T20:18:29Z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25B51BC52498409ABDF641752E0C06B8_13</vt:lpwstr>
  </property>
</Properties>
</file>