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03" w:firstLineChars="200"/>
        <w:jc w:val="left"/>
        <w:rPr>
          <w:rFonts w:ascii="黑体" w:hAnsi="黑体" w:eastAsia="黑体" w:cs="黑体"/>
          <w:b/>
          <w:bCs/>
          <w:sz w:val="40"/>
          <w:szCs w:val="21"/>
        </w:rPr>
      </w:pPr>
      <w:r>
        <w:rPr>
          <w:rFonts w:hint="eastAsia" w:ascii="黑体" w:hAnsi="黑体" w:eastAsia="黑体" w:cs="黑体"/>
          <w:b/>
          <w:bCs/>
          <w:sz w:val="40"/>
          <w:szCs w:val="21"/>
        </w:rPr>
        <w:t>常州市信息化教学优质课教学设计方案</w:t>
      </w:r>
    </w:p>
    <w:tbl>
      <w:tblPr>
        <w:tblStyle w:val="7"/>
        <w:tblW w:w="93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458"/>
        <w:gridCol w:w="1776"/>
        <w:gridCol w:w="930"/>
        <w:gridCol w:w="356"/>
        <w:gridCol w:w="1588"/>
        <w:gridCol w:w="850"/>
        <w:gridCol w:w="567"/>
        <w:gridCol w:w="1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75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执教教师</w:t>
            </w:r>
          </w:p>
        </w:tc>
        <w:tc>
          <w:tcPr>
            <w:tcW w:w="177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0"/>
                <w:lang w:val="en-US" w:eastAsia="zh-CN"/>
              </w:rPr>
              <w:t>张艳华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单 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 位</w:t>
            </w:r>
          </w:p>
        </w:tc>
        <w:tc>
          <w:tcPr>
            <w:tcW w:w="4514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default" w:ascii="微软雅黑" w:hAnsi="微软雅黑" w:eastAsia="微软雅黑"/>
                <w:sz w:val="24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0"/>
                <w:lang w:val="en-US" w:eastAsia="zh-CN"/>
              </w:rPr>
              <w:t>常州经开区实验初级中学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75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课 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  题</w:t>
            </w:r>
          </w:p>
        </w:tc>
        <w:tc>
          <w:tcPr>
            <w:tcW w:w="7576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0"/>
              </w:rPr>
            </w:pPr>
            <w:r>
              <w:rPr>
                <w:rFonts w:hint="default" w:ascii="宋体" w:hAnsi="宋体" w:eastAsia="宋体" w:cs="宋体"/>
                <w:sz w:val="28"/>
                <w:szCs w:val="20"/>
                <w:lang w:val="en-US" w:eastAsia="zh-CN"/>
              </w:rPr>
              <w:t>八年级《unit 5 Wild animals Task》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75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年  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 级</w:t>
            </w:r>
          </w:p>
        </w:tc>
        <w:tc>
          <w:tcPr>
            <w:tcW w:w="177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  <w:t>八年级</w:t>
            </w:r>
          </w:p>
        </w:tc>
        <w:tc>
          <w:tcPr>
            <w:tcW w:w="128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学   科</w:t>
            </w:r>
          </w:p>
        </w:tc>
        <w:tc>
          <w:tcPr>
            <w:tcW w:w="158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  <w:t>英语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课  时</w:t>
            </w:r>
          </w:p>
        </w:tc>
        <w:tc>
          <w:tcPr>
            <w:tcW w:w="150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left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</w:rPr>
              <w:t>第</w:t>
            </w:r>
            <w:r>
              <w:rPr>
                <w:rFonts w:hint="eastAsia" w:ascii="微软雅黑" w:hAnsi="微软雅黑" w:eastAsia="微软雅黑"/>
                <w:sz w:val="24"/>
                <w:szCs w:val="18"/>
                <w:u w:val="single"/>
              </w:rPr>
              <w:t xml:space="preserve">  </w:t>
            </w:r>
            <w:r>
              <w:rPr>
                <w:rFonts w:hint="eastAsia" w:ascii="微软雅黑" w:hAnsi="微软雅黑" w:eastAsia="微软雅黑"/>
                <w:sz w:val="24"/>
                <w:szCs w:val="18"/>
                <w:u w:val="singl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sz w:val="24"/>
                <w:szCs w:val="18"/>
              </w:rPr>
              <w:t>教时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left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一、教材分析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  <w:szCs w:val="18"/>
                <w:lang w:val="en-US" w:eastAsia="zh-CN"/>
              </w:rPr>
              <w:t>本节课的教学内容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选自译林版《英语》</w:t>
            </w:r>
            <w:r>
              <w:rPr>
                <w:rFonts w:hint="eastAsia" w:ascii="宋体" w:hAnsi="宋体" w:eastAsia="宋体" w:cs="宋体"/>
                <w:sz w:val="24"/>
                <w:szCs w:val="18"/>
                <w:lang w:val="en-US" w:eastAsia="zh-CN"/>
              </w:rPr>
              <w:t xml:space="preserve"> 八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年级上册第</w:t>
            </w:r>
            <w:r>
              <w:rPr>
                <w:rFonts w:hint="eastAsia" w:ascii="宋体" w:hAnsi="宋体" w:eastAsia="宋体" w:cs="宋体"/>
                <w:sz w:val="24"/>
                <w:szCs w:val="18"/>
                <w:lang w:val="en-US" w:eastAsia="zh-CN"/>
              </w:rPr>
              <w:t>五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单元</w:t>
            </w:r>
            <w:r>
              <w:rPr>
                <w:rFonts w:hint="eastAsia" w:ascii="宋体" w:hAnsi="宋体" w:eastAsia="宋体" w:cs="宋体"/>
                <w:sz w:val="24"/>
                <w:szCs w:val="18"/>
                <w:lang w:val="en-US" w:eastAsia="zh-CN"/>
              </w:rPr>
              <w:t>Wild animals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的Task板块。</w:t>
            </w:r>
            <w:r>
              <w:rPr>
                <w:rFonts w:hint="eastAsia" w:ascii="宋体" w:hAnsi="宋体" w:eastAsia="宋体" w:cs="宋体"/>
                <w:sz w:val="24"/>
                <w:szCs w:val="18"/>
                <w:lang w:val="en-US" w:eastAsia="zh-CN"/>
              </w:rPr>
              <w:t>写作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任务是用英文完成一篇关于濒危动物的报告。本单元属于本册教材的第二大模块，该模块主题为“Nature and environment”，语篇是“人与自然”主题范畴下的“热爱与敬畏自然，与自然和谐共生”主题内容</w:t>
            </w:r>
            <w:r>
              <w:rPr>
                <w:rFonts w:hint="eastAsia" w:ascii="宋体" w:hAnsi="宋体" w:eastAsia="宋体" w:cs="宋体"/>
                <w:sz w:val="24"/>
                <w:szCs w:val="18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旨在通过带领学生了解野生动物的习性与生存现状,培养其保护野生动物、关心生态环境的意识。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  <w:szCs w:val="18"/>
              </w:rPr>
              <w:t>Task板块是训练学生听,说、读、写等综合能力的理想材料,它的话题多样,且贴近学生生活。通过开放式任务型活动展开学习,环环相扣﹐层层递进﹐引导学生在完成任务的过程中乐用英语,活用英语。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18"/>
              </w:rPr>
              <w:t>本课以 Task板块中Simon撰写的一篇关于熊的报告为示范案例,通过“Simon的写前构思笔记”“依据写前构思笔记完成的报告”和“同伴讨论，自由创作”三部分内容帮助学生达成写作目标。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left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二、学生分析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3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480" w:firstLineChars="200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  <w:szCs w:val="18"/>
                <w:lang w:val="en-US" w:eastAsia="zh-CN"/>
              </w:rPr>
              <w:t>本节课教学对象是八年级学生，共40人，通过本单元第一模块的学习，学生已经掌握了单元话题的阅读部分，了解本单元主题“Wild animals”，并掌握了解了大熊猫的外貌、饮食、本领和习性等，激发了我保护野生动物和保护自然的意识，关注濒危动物，思考该如何保护他们。但是，对于如何将动物习性的了解写出一个报告，学生没有缺少知识结构化，不知道如何梳理、归纳、筛选和运用已有信息;在陈述观点时缺乏严谨性和逻辑性,缺少必要的理据支撑；批判与评价方面的能力比较欠缺；习作结构松散,准确性和连贯性有待提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left"/>
              <w:textAlignment w:val="auto"/>
              <w:rPr>
                <w:rFonts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三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、教学目标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pStyle w:val="13"/>
              <w:keepNext w:val="0"/>
              <w:keepLines w:val="0"/>
              <w:pageBreakBefore w:val="0"/>
              <w:framePr w:wrap="auto" w:vAnchor="margin" w:hAnchor="text" w:yAlign="inline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left="240" w:hanging="240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w w:val="100"/>
                <w:kern w:val="2"/>
                <w:position w:val="0"/>
                <w:sz w:val="28"/>
                <w:szCs w:val="20"/>
                <w:u w:val="none"/>
                <w:vertAlign w:val="baseline"/>
                <w:rtl w:val="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w w:val="100"/>
                <w:kern w:val="2"/>
                <w:position w:val="0"/>
                <w:sz w:val="28"/>
                <w:szCs w:val="20"/>
                <w:u w:val="none"/>
                <w:vertAlign w:val="baseline"/>
                <w:rtl w:val="0"/>
                <w:lang w:val="en-US" w:eastAsia="zh-CN" w:bidi="ar-SA"/>
              </w:rPr>
              <w:t>经过本节课的学习，学生能够:</w:t>
            </w:r>
          </w:p>
          <w:p>
            <w:pPr>
              <w:pStyle w:val="13"/>
              <w:keepNext w:val="0"/>
              <w:keepLines w:val="0"/>
              <w:pageBreakBefore w:val="0"/>
              <w:framePr w:wrap="auto" w:vAnchor="margin" w:hAnchor="text" w:yAlign="inline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560" w:firstLineChars="200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w w:val="100"/>
                <w:kern w:val="2"/>
                <w:position w:val="0"/>
                <w:sz w:val="28"/>
                <w:szCs w:val="20"/>
                <w:u w:val="none"/>
                <w:vertAlign w:val="baseline"/>
                <w:rtl w:val="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w w:val="100"/>
                <w:kern w:val="2"/>
                <w:position w:val="0"/>
                <w:sz w:val="28"/>
                <w:szCs w:val="20"/>
                <w:u w:val="none"/>
                <w:vertAlign w:val="baseline"/>
                <w:rtl w:val="0"/>
                <w:lang w:val="en-US" w:eastAsia="zh-CN" w:bidi="ar-SA"/>
              </w:rPr>
              <w:t>1.掌握一些描述野生动物外貌、主要食物、习性和所面临的危险的相关词汇</w:t>
            </w:r>
            <w:r>
              <w:rPr>
                <w:rFonts w:hint="eastAsia" w:ascii="宋体" w:hAnsi="宋体" w:eastAsia="宋体" w:cs="宋体"/>
                <w:color w:val="auto"/>
                <w:spacing w:val="0"/>
                <w:w w:val="100"/>
                <w:kern w:val="2"/>
                <w:position w:val="0"/>
                <w:sz w:val="28"/>
                <w:szCs w:val="20"/>
                <w:u w:val="none"/>
                <w:vertAlign w:val="baseline"/>
                <w:rtl w:val="0"/>
                <w:lang w:val="zh-TW" w:eastAsia="zh-TW" w:bidi="ar-SA"/>
              </w:rPr>
              <w:t>，描述野生动物的外貌、性格特点、能力和所面临的危险。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560" w:firstLineChars="20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0"/>
                <w:rtl w:val="0"/>
                <w:lang w:val="en-US" w:eastAsia="zh-CN"/>
              </w:rPr>
              <w:t>2.仿照课文写一篇呼吁人们保护野生动物的报告，在报告中呈现真实信息并发表自己的观点，</w:t>
            </w:r>
            <w:r>
              <w:rPr>
                <w:rFonts w:hint="eastAsia" w:ascii="宋体" w:hAnsi="宋体" w:eastAsia="宋体" w:cs="宋体"/>
                <w:sz w:val="28"/>
                <w:szCs w:val="20"/>
                <w:lang w:val="en-US" w:eastAsia="zh-CN"/>
              </w:rPr>
              <w:t>利用写前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560" w:firstLineChars="200"/>
              <w:jc w:val="left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8"/>
                <w:szCs w:val="20"/>
                <w:rtl w:val="0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8"/>
                <w:szCs w:val="20"/>
                <w:lang w:val="en-US" w:eastAsia="zh-CN"/>
              </w:rPr>
              <w:t>在了解濒危动物的基础上，思考保护野生动物与生态环境对人类社会生活的影响，进而增强环保责任意识。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left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四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、教学环境(多选)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560" w:firstLineChars="200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0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0"/>
                <w:rtl w:val="0"/>
                <w:lang w:val="en-US" w:eastAsia="zh-CN"/>
              </w:rPr>
              <w:t>1.教师端、学生端安装希沃白板5、希沃易课堂软件，通过希沃授课软件，实现课堂师生互动。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560" w:firstLineChars="200"/>
              <w:jc w:val="left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0"/>
                <w:rtl w:val="0"/>
                <w:lang w:val="en-US" w:eastAsia="zh-CN"/>
              </w:rPr>
              <w:t>2.</w:t>
            </w:r>
            <w:r>
              <w:rPr>
                <w:rFonts w:hint="default" w:ascii="宋体" w:hAnsi="宋体" w:eastAsia="宋体" w:cs="宋体"/>
                <w:sz w:val="28"/>
                <w:szCs w:val="20"/>
                <w:rtl w:val="0"/>
                <w:lang w:val="en-US" w:eastAsia="zh-CN"/>
              </w:rPr>
              <w:t>触控式一体机、平板电脑（能同时供学生</w:t>
            </w:r>
            <w:r>
              <w:rPr>
                <w:rFonts w:hint="eastAsia" w:ascii="宋体" w:hAnsi="宋体" w:eastAsia="宋体" w:cs="宋体"/>
                <w:sz w:val="28"/>
                <w:szCs w:val="20"/>
                <w:rtl w:val="0"/>
                <w:lang w:val="en-US" w:eastAsia="zh-CN"/>
              </w:rPr>
              <w:t>40</w:t>
            </w:r>
            <w:r>
              <w:rPr>
                <w:rFonts w:hint="default" w:ascii="宋体" w:hAnsi="宋体" w:eastAsia="宋体" w:cs="宋体"/>
                <w:sz w:val="28"/>
                <w:szCs w:val="20"/>
                <w:rtl w:val="0"/>
                <w:lang w:val="en-US" w:eastAsia="zh-CN"/>
              </w:rPr>
              <w:t>台平板电脑上网)</w:t>
            </w:r>
            <w:r>
              <w:rPr>
                <w:rFonts w:hint="eastAsia" w:ascii="宋体" w:hAnsi="宋体" w:eastAsia="宋体" w:cs="宋体"/>
                <w:sz w:val="28"/>
                <w:szCs w:val="20"/>
                <w:rtl w:val="0"/>
                <w:lang w:val="en-US" w:eastAsia="zh-CN"/>
              </w:rPr>
              <w:t xml:space="preserve"> ，支持课堂师生互动。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left"/>
              <w:textAlignment w:val="auto"/>
              <w:rPr>
                <w:rFonts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五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、信息技术应用特色</w:t>
            </w:r>
            <w:r>
              <w:rPr>
                <w:rFonts w:hint="eastAsia" w:ascii="微软雅黑" w:hAnsi="微软雅黑" w:eastAsia="微软雅黑"/>
                <w:sz w:val="24"/>
                <w:szCs w:val="18"/>
              </w:rPr>
              <w:t>（应用技术、教学策略、预期效果等）（200字以内）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562" w:firstLineChars="20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0"/>
                <w:lang w:val="en-US" w:eastAsia="zh-CN"/>
              </w:rPr>
              <w:t>1.以交互为前提设计活动。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充分利用希沃白板5“交互”功能，通过设计课堂活动，趣味分类、选词填空等形式，实现学生与老师及同学之间的互相控制，增强了课堂活动的互动性，满足学生个性化需求。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leftChars="0" w:firstLine="562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0"/>
                <w:lang w:val="en-US" w:eastAsia="zh-CN"/>
              </w:rPr>
              <w:t>2.以学生为主体展开教学。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在Task板块教学活动中，学生每人一台平板，通过“希沃易课堂”的课件传送、画笔记录、教师传屏、学生投屏、学生主观评价等功能，体现以学生为主体的新课程理念,设计以学生为中心,符合学生的认知水平和身心发展特点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leftChars="0" w:firstLine="562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0"/>
                <w:lang w:val="en-US" w:eastAsia="zh-CN"/>
              </w:rPr>
              <w:t>3.创设互动情境搭建桥梁。</w:t>
            </w:r>
            <w:r>
              <w:rPr>
                <w:rFonts w:hint="default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在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整节课教学</w:t>
            </w:r>
            <w:r>
              <w:rPr>
                <w:rFonts w:hint="default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中，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让“希沃白板5”和“希沃易课堂”</w:t>
            </w:r>
            <w:r>
              <w:rPr>
                <w:rFonts w:hint="default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将成为老师与学生中间桥梁，为老师承担起“助教”的角色，活跃课堂气氛、提升教学效率。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通过课堂</w:t>
            </w:r>
            <w:r>
              <w:rPr>
                <w:rFonts w:hint="default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预设多种鲜活的背景，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创设互动情境，</w:t>
            </w:r>
            <w:r>
              <w:rPr>
                <w:rFonts w:hint="default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帮助老师快速搭建专属于学习的场景化情境，邀请学生们进入其中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ind w:firstLine="562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0"/>
                <w:lang w:val="en-US" w:eastAsia="zh-CN"/>
              </w:rPr>
              <w:t>4.实现课堂教学评一体化。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0"/>
                <w:lang w:val="en-US" w:eastAsia="zh-CN"/>
              </w:rPr>
              <w:t>在课堂写作后，组织学生开展互评，写后：多方评价，及时反馈。教师引导学生根据评价标准进行自评和互评。教师先以某位学生的初稿为例，进行集体评价，示范如何根据写作标准来评价他人的初稿。然后教师引导学生进行同伴互改，改进初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33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left"/>
              <w:textAlignment w:val="auto"/>
              <w:rPr>
                <w:rFonts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六、教学设计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01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eastAsia"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教学过程</w:t>
            </w:r>
          </w:p>
        </w:tc>
        <w:tc>
          <w:tcPr>
            <w:tcW w:w="3164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eastAsia"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教师活动</w:t>
            </w:r>
          </w:p>
        </w:tc>
        <w:tc>
          <w:tcPr>
            <w:tcW w:w="2794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eastAsia"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学生活动</w:t>
            </w:r>
          </w:p>
        </w:tc>
        <w:tc>
          <w:tcPr>
            <w:tcW w:w="2076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eastAsia"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信息技术支持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60" w:lineRule="exact"/>
              <w:jc w:val="center"/>
              <w:textAlignment w:val="auto"/>
              <w:rPr>
                <w:rFonts w:hint="eastAsia"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（资源、技术、意图）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  <w:jc w:val="center"/>
        </w:trPr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  <w:t>Step</w:t>
            </w:r>
            <w:r>
              <w:rPr>
                <w:rFonts w:hint="eastAsia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  <w:t xml:space="preserve"> I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  <w:t>L</w:t>
            </w:r>
            <w:r>
              <w:rPr>
                <w:rFonts w:hint="eastAsia" w:ascii="Times New Roman" w:hAnsi="Times New Roman" w:cs="Times New Roman"/>
                <w:i/>
                <w:iCs/>
                <w:kern w:val="2"/>
                <w:sz w:val="22"/>
                <w:szCs w:val="16"/>
                <w:lang w:val="en-US" w:eastAsia="zh-CN" w:bidi="ar-SA"/>
              </w:rPr>
              <w:t>e</w:t>
            </w:r>
            <w:r>
              <w:rPr>
                <w:rFonts w:hint="eastAsia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  <w:t>ad-in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</w:pPr>
          </w:p>
        </w:tc>
        <w:tc>
          <w:tcPr>
            <w:tcW w:w="316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1.Watch a video about :Animal world.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 xml:space="preserve">2.Introduce our friends---animals.   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Get 2-3 students to introduce the animals we have already learned.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3. Show some pictures of bears and present some new words.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Get the students to talk about bears. Ask the students five questions: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 xml:space="preserve">What are the bears like? 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>What do they mainly live on?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>What are they good at？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>What qualities do they have？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>What problems do they have？</w:t>
            </w:r>
          </w:p>
        </w:tc>
        <w:tc>
          <w:tcPr>
            <w:tcW w:w="279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1.Watch the video.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2.Introduce the animals we have already learned.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3.Describe bears</w:t>
            </w:r>
            <w:r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’</w:t>
            </w: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 xml:space="preserve"> looks,food, abilities,qualities,danger.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4.Learn the new words with the help of pictures.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1.通过制作动物微视频，呈现不同动物的照片，激发学生的学习兴趣，直奔写作主题。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2.在导入新词，插入英文字典，通过音频示范，引导学生朗读生词，避免了枯燥乏味的造句子模式又摆脱了机械式的操练。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textAlignment w:val="auto"/>
              <w:rPr>
                <w:rFonts w:ascii="微软雅黑" w:hAnsi="微软雅黑" w:eastAsia="微软雅黑"/>
                <w:sz w:val="18"/>
                <w:szCs w:val="18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  <w:t>Step</w:t>
            </w:r>
            <w:r>
              <w:rPr>
                <w:rFonts w:hint="default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  <w:t xml:space="preserve"> II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textAlignment w:val="auto"/>
              <w:rPr>
                <w:rFonts w:hint="default" w:ascii="Times New Roman" w:hAnsi="Times New Roman" w:eastAsia="微软雅黑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18"/>
                <w:szCs w:val="18"/>
                <w:lang w:val="en-US" w:eastAsia="zh-CN"/>
              </w:rPr>
              <w:t>Presentation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ind w:firstLine="180" w:firstLineChars="100"/>
              <w:textAlignment w:val="auto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316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1.Get the students to finish the report on the book about bears in danger.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2.Help the students summarize the main idea of each paragraph.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517525</wp:posOffset>
                  </wp:positionV>
                  <wp:extent cx="1867535" cy="1241425"/>
                  <wp:effectExtent l="0" t="0" r="12065" b="3175"/>
                  <wp:wrapSquare wrapText="bothSides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 xml:space="preserve">4.Ask the students </w:t>
            </w: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read the report</w:t>
            </w: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 xml:space="preserve">  on bears.</w:t>
            </w:r>
          </w:p>
        </w:tc>
        <w:tc>
          <w:tcPr>
            <w:tcW w:w="279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1.Finish the report on bears.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3.Have a general idea of what a bear is like and summarize the main idea of each paragraph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ascii="微软雅黑" w:hAnsi="微软雅黑" w:eastAsia="微软雅黑"/>
                <w:sz w:val="28"/>
                <w:szCs w:val="28"/>
              </w:rPr>
            </w:pPr>
          </w:p>
        </w:tc>
        <w:tc>
          <w:tcPr>
            <w:tcW w:w="207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1.设计课堂活动：选词填空，学生在平台上将相对应的短语拖到文章中，这样借助信息化手段使得学生快速完成文本填空，掌握文本大意。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7" w:hRule="atLeast"/>
          <w:jc w:val="center"/>
        </w:trPr>
        <w:tc>
          <w:tcPr>
            <w:tcW w:w="13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  <w:t>Step II</w:t>
            </w:r>
            <w:r>
              <w:rPr>
                <w:rFonts w:hint="eastAsia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  <w:t>I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eastAsia="微软雅黑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  <w:t>Preparation</w:t>
            </w:r>
          </w:p>
        </w:tc>
        <w:tc>
          <w:tcPr>
            <w:tcW w:w="316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>Give an example of a</w:t>
            </w: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 xml:space="preserve"> mind</w:t>
            </w: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 xml:space="preserve">map </w:t>
            </w: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>to help students know the importance of writing an outline before writing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36195</wp:posOffset>
                  </wp:positionV>
                  <wp:extent cx="1866900" cy="1030605"/>
                  <wp:effectExtent l="0" t="0" r="0" b="10795"/>
                  <wp:wrapSquare wrapText="bothSides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  <w:t xml:space="preserve">2.Let the students </w:t>
            </w: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finish the mind map.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1282700</wp:posOffset>
                  </wp:positionV>
                  <wp:extent cx="1871980" cy="1062355"/>
                  <wp:effectExtent l="0" t="0" r="7620" b="4445"/>
                  <wp:wrapSquare wrapText="bothSides"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3.Get the students to underline the useful expressions in the report and conclude the expressions.</w:t>
            </w:r>
          </w:p>
        </w:tc>
        <w:tc>
          <w:tcPr>
            <w:tcW w:w="279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1.Finish the mind mind map.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2.Underline the useful expressions in the passage and make a comparison,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1.设计课堂活动：思维导图，借助文本结构，搭建写作框架。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2.借助希沃易课堂：课件传送、画笔记录功能，让学生借助平板，实时画出关键句型，教师大屏抽取出具有代表性的学生作品，进行生成性评价。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3" w:hRule="atLeast"/>
          <w:jc w:val="center"/>
        </w:trPr>
        <w:tc>
          <w:tcPr>
            <w:tcW w:w="13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  <w:t>Step I</w:t>
            </w:r>
            <w:r>
              <w:rPr>
                <w:rFonts w:hint="eastAsia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  <w:t>V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2"/>
                <w:szCs w:val="16"/>
                <w:lang w:val="en-US" w:eastAsia="zh-CN" w:bidi="ar-SA"/>
              </w:rPr>
              <w:t>P</w:t>
            </w:r>
            <w:r>
              <w:rPr>
                <w:rFonts w:hint="eastAsia" w:ascii="Times New Roman" w:hAnsi="Times New Roman" w:cs="Times New Roman"/>
                <w:kern w:val="2"/>
                <w:sz w:val="22"/>
                <w:szCs w:val="16"/>
                <w:lang w:val="en-US" w:eastAsia="zh-CN" w:bidi="ar-SA"/>
              </w:rPr>
              <w:t>ractice</w:t>
            </w:r>
          </w:p>
        </w:tc>
        <w:tc>
          <w:tcPr>
            <w:tcW w:w="316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1.Get the students to give an example of an outline to talk about one of the animals.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28575</wp:posOffset>
                  </wp:positionV>
                  <wp:extent cx="1864360" cy="1051560"/>
                  <wp:effectExtent l="0" t="0" r="2540" b="2540"/>
                  <wp:wrapSquare wrapText="bothSides"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  <w:t>2.Get the students to circle the key transitions in the report.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微软雅黑" w:cs="Times New Roman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3175</wp:posOffset>
                  </wp:positionV>
                  <wp:extent cx="1868170" cy="1053465"/>
                  <wp:effectExtent l="0" t="0" r="11430" b="635"/>
                  <wp:wrapSquare wrapText="bothSides"/>
                  <wp:docPr id="2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  <w:tc>
          <w:tcPr>
            <w:tcW w:w="279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1.Practice orally about the animals.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2.Circle the transitions in the report and conclude more transitions.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07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1.呈现文本框架、句型结构，鼓励学生口头输出，为后续写作奠定基础。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2.借助希沃易课堂的截图推送、互动画笔功能，弥补PPT课件互动不强功能，呈现学生思维过程，帮助学生反思评价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达到课堂教学以学生为主体的目标。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7" w:hRule="atLeast"/>
          <w:jc w:val="center"/>
        </w:trPr>
        <w:tc>
          <w:tcPr>
            <w:tcW w:w="13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  <w:t xml:space="preserve">Step </w:t>
            </w:r>
            <w:r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>V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>Writing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316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1.</w:t>
            </w:r>
            <w:r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Ask the students to write a report on elephants using the skills that we have learnt in this lesson.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83820</wp:posOffset>
                  </wp:positionV>
                  <wp:extent cx="1871980" cy="1063625"/>
                  <wp:effectExtent l="0" t="0" r="7620" b="3175"/>
                  <wp:wrapSquare wrapText="bothSides"/>
                  <wp:docPr id="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2. Get students to take photos of the wring.</w:t>
            </w:r>
          </w:p>
        </w:tc>
        <w:tc>
          <w:tcPr>
            <w:tcW w:w="279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 xml:space="preserve">1.Complete the report one paragraph by one paragraph according to the standards of each one. 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Chars="0"/>
              <w:jc w:val="lef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  <w:t>2.Take photos of the writing.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leftChars="0"/>
              <w:jc w:val="left"/>
              <w:textAlignment w:val="auto"/>
              <w:rPr>
                <w:rFonts w:hint="default" w:ascii="Times New Roman" w:hAnsi="Times New Roman" w:eastAsia="微软雅黑" w:cs="Times New Roman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07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根据前文所提的开头、段落及结尾写作要求等写作技巧进行仿写。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2.运用希沃易课堂拍照上传功能，教师实时看到全班学生作文。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6" w:hRule="atLeast"/>
          <w:jc w:val="center"/>
        </w:trPr>
        <w:tc>
          <w:tcPr>
            <w:tcW w:w="13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 xml:space="preserve">Step </w:t>
            </w:r>
            <w:r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>VI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>Assessment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316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1.Show students the writing points and the writing evaluation table.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2.Have the students exchange their reports in the group and give the assessment according to the writing evaluation table.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41910</wp:posOffset>
                  </wp:positionV>
                  <wp:extent cx="1866265" cy="1090930"/>
                  <wp:effectExtent l="0" t="0" r="635" b="1270"/>
                  <wp:wrapSquare wrapText="bothSides"/>
                  <wp:docPr id="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3.Collect the results of writing.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79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Check the writing in groups and give the assessment.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07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default" w:hAnsi="宋体" w:cs="宋体"/>
                <w:sz w:val="28"/>
                <w:szCs w:val="28"/>
                <w:lang w:val="en-US" w:eastAsia="zh-CN"/>
              </w:rPr>
              <w:t>在写作前就让学生明确评价标准，可以使学生在写作过程中不断反观自己，规范写作行为</w:t>
            </w: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，促进“教-学-评”一体化。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2.借助希沃易课堂学生互评功能，教师呈现评价表，学生根据教师示范，进行课堂互评，开展生生评。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3.呈现学生评价标准：非常完美、表现一般、不太理想，教师实时监测班级作文评价。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 xml:space="preserve">Step </w:t>
            </w:r>
            <w:r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>VII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Summary</w:t>
            </w:r>
          </w:p>
        </w:tc>
        <w:tc>
          <w:tcPr>
            <w:tcW w:w="316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1.Get students to play a game about how to protect the animals.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0</wp:posOffset>
                  </wp:positionV>
                  <wp:extent cx="1868805" cy="1028700"/>
                  <wp:effectExtent l="0" t="0" r="10795" b="0"/>
                  <wp:wrapSquare wrapText="bothSides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2.Show students</w:t>
            </w:r>
            <w:r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’</w:t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 xml:space="preserve"> answer and make</w:t>
            </w:r>
            <w:r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 xml:space="preserve"> a summary. Tell the students that wild animals are our friends. We must do something to protect them.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32385</wp:posOffset>
                  </wp:positionV>
                  <wp:extent cx="1866900" cy="1255395"/>
                  <wp:effectExtent l="0" t="0" r="0" b="1905"/>
                  <wp:wrapSquare wrapText="bothSides"/>
                  <wp:docPr id="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3.Conclude the theme.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15875</wp:posOffset>
                  </wp:positionV>
                  <wp:extent cx="1864995" cy="1093470"/>
                  <wp:effectExtent l="0" t="0" r="1905" b="11430"/>
                  <wp:wrapSquare wrapText="bothSides"/>
                  <wp:docPr id="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 xml:space="preserve">Animals are our friends ,Protecting animals is protecting ourselves. </w:t>
            </w:r>
          </w:p>
        </w:tc>
        <w:tc>
          <w:tcPr>
            <w:tcW w:w="279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Play a game about how to protect the animals.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2.Give suggestions about protecting animals.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1.设计课堂游戏活动，分组竞争，判断对错，鼓励学生两人小组合作完成，针对如何保护动物提建议。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0" w:hRule="atLeast"/>
          <w:jc w:val="center"/>
        </w:trPr>
        <w:tc>
          <w:tcPr>
            <w:tcW w:w="13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center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>Homework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316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1. Check your report on elephants again.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2. Make a poster about elephants with your report.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3.Share the poster with classmates online.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sz w:val="28"/>
                <w:szCs w:val="28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10795</wp:posOffset>
                  </wp:positionV>
                  <wp:extent cx="1871980" cy="1021080"/>
                  <wp:effectExtent l="0" t="0" r="7620" b="762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8"/>
                <w:szCs w:val="28"/>
                <w:lang w:val="en-US" w:eastAsia="zh-CN" w:bidi="ar-SA"/>
              </w:rPr>
              <w:t>Finish the homework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课后通过信息技术，网络共享学生的优秀小报作业。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>板书设计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034" w:type="dxa"/>
            <w:gridSpan w:val="8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67945</wp:posOffset>
                  </wp:positionV>
                  <wp:extent cx="3296920" cy="2393950"/>
                  <wp:effectExtent l="0" t="0" r="5080" b="6350"/>
                  <wp:wrapSquare wrapText="bothSides"/>
                  <wp:docPr id="3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2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01" w:type="dxa"/>
            <w:tcBorders>
              <w:top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00" w:lineRule="exact"/>
              <w:jc w:val="both"/>
              <w:textAlignment w:val="auto"/>
              <w:rPr>
                <w:rFonts w:hint="default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8"/>
                <w:szCs w:val="28"/>
                <w:lang w:val="en-US" w:eastAsia="zh-CN" w:bidi="ar-SA"/>
              </w:rPr>
              <w:t>教学反思</w:t>
            </w:r>
          </w:p>
        </w:tc>
        <w:tc>
          <w:tcPr>
            <w:tcW w:w="8034" w:type="dxa"/>
            <w:gridSpan w:val="8"/>
            <w:tcBorders>
              <w:top w:val="single" w:color="auto" w:sz="4" w:space="0"/>
            </w:tcBorders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left"/>
              <w:textAlignment w:val="auto"/>
              <w:rPr>
                <w:sz w:val="28"/>
                <w:szCs w:val="28"/>
              </w:rPr>
            </w:pP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80" w:lineRule="auto"/>
              <w:ind w:firstLine="560" w:firstLineChars="200"/>
              <w:textAlignment w:val="auto"/>
              <w:rPr>
                <w:rFonts w:hint="eastAsia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hAnsi="宋体" w:cs="宋体"/>
                <w:sz w:val="28"/>
                <w:szCs w:val="28"/>
                <w:lang w:val="en-US" w:eastAsia="zh-CN"/>
              </w:rPr>
              <w:t>总体而言，本节课从教的方面来看,教师能较好地把握英语学科核心素养的培养目标,通过有效组织和实施教学活动和评价活动,培养学生的学科核心素养;从学的方面来看，学生能在教师的指导下，借助信息技术相关功能使用，通过主动参与各种语言实践活动,将学科知识和技能逐渐转化为自身的学科核心素养;从评的方面来看,教师能较科学地依据教学目标，借助交互软件，确定评价内容和评价标准,组织和引导学生完成以评价目标为导向的多种评价活动，并以此监控学生的学习过程,检测教与学的效果，实现了以评促学和以评促教。当然，课堂时间有限，还有部分学生的作品未能及时展评，后续的课进行完善。</w:t>
            </w:r>
          </w:p>
          <w:p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480" w:lineRule="auto"/>
              <w:textAlignment w:val="auto"/>
              <w:rPr>
                <w:rFonts w:hint="default" w:hAnsi="宋体" w:cs="宋体"/>
                <w:sz w:val="28"/>
                <w:szCs w:val="28"/>
                <w:lang w:val="en-US" w:eastAsia="zh-CN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701" w:right="1474" w:bottom="170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3E23DA"/>
    <w:multiLevelType w:val="singleLevel"/>
    <w:tmpl w:val="933E23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4E424D5"/>
    <w:multiLevelType w:val="singleLevel"/>
    <w:tmpl w:val="D4E424D5"/>
    <w:lvl w:ilvl="0" w:tentative="0">
      <w:start w:val="1"/>
      <w:numFmt w:val="decimal"/>
      <w:suff w:val="space"/>
      <w:lvlText w:val="(%1)"/>
      <w:lvlJc w:val="left"/>
    </w:lvl>
  </w:abstractNum>
  <w:abstractNum w:abstractNumId="2">
    <w:nsid w:val="0D8F6469"/>
    <w:multiLevelType w:val="singleLevel"/>
    <w:tmpl w:val="0D8F64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E4BB1F8"/>
    <w:multiLevelType w:val="singleLevel"/>
    <w:tmpl w:val="0E4BB1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FC2A520"/>
    <w:multiLevelType w:val="singleLevel"/>
    <w:tmpl w:val="0FC2A52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6A50B9"/>
    <w:rsid w:val="000C72FA"/>
    <w:rsid w:val="00276CF0"/>
    <w:rsid w:val="002B605B"/>
    <w:rsid w:val="00336074"/>
    <w:rsid w:val="003508A1"/>
    <w:rsid w:val="0037366E"/>
    <w:rsid w:val="003D2AB0"/>
    <w:rsid w:val="003D3587"/>
    <w:rsid w:val="005E34FB"/>
    <w:rsid w:val="006069B8"/>
    <w:rsid w:val="006A50B9"/>
    <w:rsid w:val="007F66D1"/>
    <w:rsid w:val="00843944"/>
    <w:rsid w:val="00845691"/>
    <w:rsid w:val="009770B6"/>
    <w:rsid w:val="00A8716A"/>
    <w:rsid w:val="00C646A4"/>
    <w:rsid w:val="00CC3D69"/>
    <w:rsid w:val="00D01232"/>
    <w:rsid w:val="00D61FAF"/>
    <w:rsid w:val="00DF462D"/>
    <w:rsid w:val="00EF58F7"/>
    <w:rsid w:val="065344DE"/>
    <w:rsid w:val="076369A2"/>
    <w:rsid w:val="08C4360F"/>
    <w:rsid w:val="135D4BEE"/>
    <w:rsid w:val="20561062"/>
    <w:rsid w:val="20AC4ABE"/>
    <w:rsid w:val="27B0311A"/>
    <w:rsid w:val="28861DA6"/>
    <w:rsid w:val="29B94EEF"/>
    <w:rsid w:val="2F4B5DEA"/>
    <w:rsid w:val="301E3D63"/>
    <w:rsid w:val="326B53F4"/>
    <w:rsid w:val="375F37A1"/>
    <w:rsid w:val="3B5B5607"/>
    <w:rsid w:val="42350960"/>
    <w:rsid w:val="455B3567"/>
    <w:rsid w:val="4727561D"/>
    <w:rsid w:val="51C07B1A"/>
    <w:rsid w:val="52CB5373"/>
    <w:rsid w:val="558772CD"/>
    <w:rsid w:val="5C085686"/>
    <w:rsid w:val="5D3E67D3"/>
    <w:rsid w:val="615F2EAC"/>
    <w:rsid w:val="6F541B76"/>
    <w:rsid w:val="74834D94"/>
    <w:rsid w:val="78713799"/>
    <w:rsid w:val="7F3E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0"/>
    <w:unhideWhenUsed/>
    <w:qFormat/>
    <w:uiPriority w:val="99"/>
    <w:pPr>
      <w:widowControl/>
      <w:adjustRightInd w:val="0"/>
      <w:snapToGrid w:val="0"/>
      <w:spacing w:after="200"/>
      <w:jc w:val="left"/>
    </w:pPr>
    <w:rPr>
      <w:rFonts w:ascii="宋体" w:hAnsi="Courier New" w:eastAsia="宋体" w:cs="Courier New"/>
      <w:kern w:val="0"/>
      <w:szCs w:val="21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qFormat/>
    <w:uiPriority w:val="0"/>
    <w:pPr>
      <w:jc w:val="center"/>
    </w:pPr>
    <w:rPr>
      <w:sz w:val="28"/>
      <w:szCs w:val="20"/>
    </w:rPr>
  </w:style>
  <w:style w:type="table" w:styleId="8">
    <w:name w:val="Table Grid"/>
    <w:basedOn w:val="7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纯文本 字符"/>
    <w:basedOn w:val="9"/>
    <w:link w:val="3"/>
    <w:qFormat/>
    <w:uiPriority w:val="99"/>
    <w:rPr>
      <w:rFonts w:ascii="宋体" w:hAnsi="Courier New" w:eastAsia="宋体" w:cs="Courier New"/>
      <w:kern w:val="0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paragraph" w:customStyle="1" w:styleId="13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312" w:lineRule="atLeast"/>
      <w:ind w:left="0" w:right="0" w:firstLine="0"/>
      <w:jc w:val="both"/>
      <w:outlineLvl w:val="9"/>
    </w:pPr>
    <w:rPr>
      <w:rFonts w:hint="eastAsia" w:ascii="Arial Unicode MS" w:hAnsi="Arial Unicode MS" w:eastAsia="Times New Roman" w:cs="Arial Unicode MS"/>
      <w:color w:val="000000"/>
      <w:spacing w:val="0"/>
      <w:w w:val="100"/>
      <w:kern w:val="0"/>
      <w:position w:val="0"/>
      <w:sz w:val="21"/>
      <w:szCs w:val="21"/>
      <w:u w:val="none" w:color="000000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130</Words>
  <Characters>743</Characters>
  <Lines>6</Lines>
  <Paragraphs>1</Paragraphs>
  <TotalTime>9</TotalTime>
  <ScaleCrop>false</ScaleCrop>
  <LinksUpToDate>false</LinksUpToDate>
  <CharactersWithSpaces>872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2022-09-30T05:02:00Z</dcterms:created>
  <dc:creator>黄炎</dc:creator>
  <cp:lastModifiedBy>Appletree</cp:lastModifiedBy>
  <dcterms:modified xsi:type="dcterms:W3CDTF">2023-10-14T22:52:29Z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CBD6E80559954EBE9533A91BC5922A4E_13</vt:lpwstr>
  </property>
</Properties>
</file>