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2023-2024课题工作总结</w:t>
      </w:r>
    </w:p>
    <w:p>
      <w:pPr>
        <w:ind w:firstLine="480" w:firstLineChars="200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自课题成立以来，经过课题组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2年的专心研究和不懈努力，圆满完成了课题研究的各项任务，天宁区教师发展中心于2023年12月20日对本课题给予结题。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在近两年研究的基础上，课题组厘清思路，明确研究方向，已取得如下成效：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（1）系列论文集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961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作者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论文</w:t>
            </w:r>
          </w:p>
        </w:tc>
        <w:tc>
          <w:tcPr>
            <w:tcW w:w="2489" w:type="dxa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发表/获奖时间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薛玲琳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《“双减”背景下小学数学单元作业设计研究》</w:t>
            </w:r>
          </w:p>
        </w:tc>
        <w:tc>
          <w:tcPr>
            <w:tcW w:w="2489" w:type="dxa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2</w:t>
            </w:r>
            <w:r>
              <w:rPr>
                <w:rFonts w:ascii="宋体" w:hAnsi="宋体" w:eastAsia="宋体"/>
                <w:bCs/>
                <w:szCs w:val="21"/>
              </w:rPr>
              <w:t>023.01</w:t>
            </w:r>
            <w:r>
              <w:rPr>
                <w:rFonts w:hint="eastAsia" w:ascii="宋体" w:hAnsi="宋体" w:eastAsia="宋体"/>
                <w:bCs/>
                <w:szCs w:val="21"/>
              </w:rPr>
              <w:t>发表于省级刊物《试题与研究》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薛玲琳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《小学数学单元总结性作业设计与讲评的研究》</w:t>
            </w:r>
          </w:p>
        </w:tc>
        <w:tc>
          <w:tcPr>
            <w:tcW w:w="2489" w:type="dxa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2</w:t>
            </w:r>
            <w:r>
              <w:rPr>
                <w:rFonts w:ascii="宋体" w:hAnsi="宋体" w:eastAsia="宋体"/>
                <w:bCs/>
                <w:szCs w:val="21"/>
              </w:rPr>
              <w:t>023</w:t>
            </w:r>
            <w:r>
              <w:rPr>
                <w:rFonts w:hint="eastAsia" w:ascii="宋体" w:hAnsi="宋体" w:eastAsia="宋体"/>
                <w:bCs/>
                <w:szCs w:val="21"/>
              </w:rPr>
              <w:t>．0</w:t>
            </w:r>
            <w:r>
              <w:rPr>
                <w:rFonts w:ascii="宋体" w:hAnsi="宋体" w:eastAsia="宋体"/>
                <w:bCs/>
                <w:szCs w:val="21"/>
              </w:rPr>
              <w:t>6</w:t>
            </w:r>
            <w:r>
              <w:rPr>
                <w:rFonts w:hint="eastAsia" w:ascii="宋体" w:hAnsi="宋体" w:eastAsia="宋体"/>
                <w:bCs/>
                <w:szCs w:val="21"/>
              </w:rPr>
              <w:t>发表于省级刊物《数学学习与研究》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刘颖婷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《“双减”政策下小学数学单元作业的设计研究》</w:t>
            </w:r>
          </w:p>
        </w:tc>
        <w:tc>
          <w:tcPr>
            <w:tcW w:w="2489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2</w:t>
            </w:r>
            <w:r>
              <w:rPr>
                <w:rFonts w:ascii="宋体" w:hAnsi="宋体" w:eastAsia="宋体"/>
                <w:bCs/>
                <w:szCs w:val="21"/>
              </w:rPr>
              <w:t>023.07</w:t>
            </w:r>
            <w:r>
              <w:rPr>
                <w:rFonts w:hint="eastAsia" w:ascii="宋体" w:hAnsi="宋体" w:eastAsia="宋体"/>
                <w:bCs/>
                <w:szCs w:val="21"/>
              </w:rPr>
              <w:t>发表于省级刊物《亚太教育》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张靖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《双减政策下重塑小学数学复习方式的策略探究》</w:t>
            </w:r>
          </w:p>
        </w:tc>
        <w:tc>
          <w:tcPr>
            <w:tcW w:w="2489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2</w:t>
            </w:r>
            <w:r>
              <w:rPr>
                <w:rFonts w:ascii="宋体" w:hAnsi="宋体" w:eastAsia="宋体"/>
                <w:bCs/>
                <w:szCs w:val="21"/>
              </w:rPr>
              <w:t>022.6</w:t>
            </w:r>
            <w:r>
              <w:rPr>
                <w:rFonts w:hint="eastAsia" w:ascii="宋体" w:hAnsi="宋体" w:eastAsia="宋体"/>
                <w:bCs/>
                <w:szCs w:val="21"/>
              </w:rPr>
              <w:t>发表于省级刊物《名师在线》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陈丽媛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《聚焦数学核心 优化单元总结性作业设计》</w:t>
            </w:r>
          </w:p>
        </w:tc>
        <w:tc>
          <w:tcPr>
            <w:tcW w:w="2489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2</w:t>
            </w:r>
            <w:r>
              <w:rPr>
                <w:rFonts w:ascii="宋体" w:hAnsi="宋体" w:eastAsia="宋体"/>
                <w:bCs/>
                <w:szCs w:val="21"/>
              </w:rPr>
              <w:t>023</w:t>
            </w:r>
            <w:r>
              <w:rPr>
                <w:rFonts w:hint="eastAsia" w:ascii="宋体" w:hAnsi="宋体" w:eastAsia="宋体"/>
                <w:bCs/>
                <w:szCs w:val="21"/>
              </w:rPr>
              <w:t>．1</w:t>
            </w:r>
            <w:r>
              <w:rPr>
                <w:rFonts w:ascii="宋体" w:hAnsi="宋体" w:eastAsia="宋体"/>
                <w:bCs/>
                <w:szCs w:val="21"/>
              </w:rPr>
              <w:t>2</w:t>
            </w:r>
            <w:r>
              <w:rPr>
                <w:rFonts w:hint="eastAsia" w:ascii="宋体" w:hAnsi="宋体" w:eastAsia="宋体"/>
                <w:bCs/>
                <w:szCs w:val="21"/>
              </w:rPr>
              <w:t>发表于省级期刊《数学学习与研究》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狄珊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《指向思维发展的小学数学单元总结性作业设计</w:t>
            </w:r>
          </w:p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策略》</w:t>
            </w:r>
          </w:p>
        </w:tc>
        <w:tc>
          <w:tcPr>
            <w:tcW w:w="2489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2023.06</w:t>
            </w:r>
            <w:r>
              <w:rPr>
                <w:rFonts w:hint="eastAsia" w:ascii="宋体" w:hAnsi="宋体" w:eastAsia="宋体"/>
                <w:bCs/>
                <w:szCs w:val="21"/>
              </w:rPr>
              <w:t>发表于省级期刊《时代教育》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万夏耘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《浅谈小学数学作业系统规划和趣味设计》</w:t>
            </w:r>
          </w:p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489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2023.06</w:t>
            </w:r>
            <w:r>
              <w:rPr>
                <w:rFonts w:hint="eastAsia" w:ascii="宋体" w:hAnsi="宋体" w:eastAsia="宋体"/>
                <w:bCs/>
                <w:szCs w:val="21"/>
              </w:rPr>
              <w:t>发表于省级期刊《时代教育》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万夏耘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妙趣作业：让作业走“新”更走心</w:t>
            </w:r>
          </w:p>
        </w:tc>
        <w:tc>
          <w:tcPr>
            <w:tcW w:w="2489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2</w:t>
            </w:r>
            <w:r>
              <w:rPr>
                <w:rFonts w:ascii="宋体" w:hAnsi="宋体" w:eastAsia="宋体"/>
                <w:bCs/>
                <w:szCs w:val="21"/>
              </w:rPr>
              <w:t>023.11</w:t>
            </w:r>
            <w:r>
              <w:rPr>
                <w:rFonts w:hint="eastAsia" w:ascii="宋体" w:hAnsi="宋体" w:eastAsia="宋体"/>
                <w:bCs/>
                <w:szCs w:val="21"/>
              </w:rPr>
              <w:t>常州市小学数学年会论文二等奖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薛玲琳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《减负三部曲——探究“双减”背景下小学数学单元作业设计新秘方》</w:t>
            </w:r>
          </w:p>
        </w:tc>
        <w:tc>
          <w:tcPr>
            <w:tcW w:w="2489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2</w:t>
            </w:r>
            <w:r>
              <w:rPr>
                <w:rFonts w:ascii="宋体" w:hAnsi="宋体" w:eastAsia="宋体"/>
                <w:bCs/>
                <w:szCs w:val="21"/>
              </w:rPr>
              <w:t>022.07</w:t>
            </w:r>
            <w:r>
              <w:rPr>
                <w:rFonts w:hint="eastAsia" w:ascii="宋体" w:hAnsi="宋体" w:eastAsia="宋体"/>
                <w:bCs/>
                <w:szCs w:val="21"/>
              </w:rPr>
              <w:t>天宁区教海探航二等奖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薛玲琳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《“双减”背景下小学数学单元作业讲评课的模式探究》</w:t>
            </w:r>
          </w:p>
        </w:tc>
        <w:tc>
          <w:tcPr>
            <w:tcW w:w="2489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2</w:t>
            </w:r>
            <w:r>
              <w:rPr>
                <w:rFonts w:ascii="宋体" w:hAnsi="宋体" w:eastAsia="宋体"/>
                <w:bCs/>
                <w:szCs w:val="21"/>
              </w:rPr>
              <w:t>022.12</w:t>
            </w:r>
            <w:r>
              <w:rPr>
                <w:rFonts w:hint="eastAsia" w:ascii="宋体" w:hAnsi="宋体" w:eastAsia="宋体"/>
                <w:bCs/>
                <w:szCs w:val="21"/>
              </w:rPr>
              <w:t>天宁区教师优秀论文二等奖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宋颖倩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《小学数学低年级单元整体教学的游戏化设计与实施——以苏教版二年级上册《表内除法》为例》</w:t>
            </w:r>
          </w:p>
        </w:tc>
        <w:tc>
          <w:tcPr>
            <w:tcW w:w="2489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2</w:t>
            </w:r>
            <w:r>
              <w:rPr>
                <w:rFonts w:ascii="宋体" w:hAnsi="宋体" w:eastAsia="宋体"/>
                <w:bCs/>
                <w:szCs w:val="21"/>
              </w:rPr>
              <w:t>023.06</w:t>
            </w:r>
            <w:r>
              <w:rPr>
                <w:rFonts w:hint="eastAsia" w:ascii="宋体" w:hAnsi="宋体" w:eastAsia="宋体"/>
                <w:bCs/>
                <w:szCs w:val="21"/>
              </w:rPr>
              <w:t>天宁区教海探航二等奖</w:t>
            </w:r>
          </w:p>
        </w:tc>
      </w:tr>
    </w:tbl>
    <w:p>
      <w:pPr>
        <w:ind w:firstLine="420" w:firstLineChars="200"/>
        <w:rPr>
          <w:rFonts w:ascii="宋体" w:hAnsi="宋体" w:eastAsia="宋体"/>
          <w:bCs/>
          <w:szCs w:val="21"/>
        </w:rPr>
      </w:pP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（2）优秀单元作业案例集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在课题组老师的全体努力下，我们对单元前置性作业设计、分课时作业设计、单元总结性作业设计进行了梳理、汇总，形成了单元作业设计的优秀案例集。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作者</w:t>
            </w:r>
          </w:p>
        </w:tc>
        <w:tc>
          <w:tcPr>
            <w:tcW w:w="716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单元作业设计案例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薛玲琳</w:t>
            </w:r>
          </w:p>
        </w:tc>
        <w:tc>
          <w:tcPr>
            <w:tcW w:w="716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苏教版一年级上册《1</w:t>
            </w:r>
            <w:r>
              <w:rPr>
                <w:rFonts w:ascii="宋体" w:hAnsi="宋体" w:eastAsia="宋体"/>
                <w:bCs/>
                <w:szCs w:val="21"/>
              </w:rPr>
              <w:t>0</w:t>
            </w:r>
            <w:r>
              <w:rPr>
                <w:rFonts w:hint="eastAsia" w:ascii="宋体" w:hAnsi="宋体" w:eastAsia="宋体"/>
                <w:bCs/>
                <w:szCs w:val="21"/>
              </w:rPr>
              <w:t>以内数的认识》单元作业设计</w:t>
            </w:r>
          </w:p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苏教版二年级上册《乘法口诀》单元作业设计</w:t>
            </w:r>
          </w:p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苏教版一年级下册《认识图形》单元作业设计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刘颖婷</w:t>
            </w:r>
          </w:p>
        </w:tc>
        <w:tc>
          <w:tcPr>
            <w:tcW w:w="716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苏教版六年级上册《分数除法》单元作业设计</w:t>
            </w:r>
          </w:p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苏教版六年级下册《圆柱与圆锥》单元作业设计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张倩倩</w:t>
            </w:r>
          </w:p>
        </w:tc>
        <w:tc>
          <w:tcPr>
            <w:tcW w:w="716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苏教版三年级上册《两、三位数除以一位数》单元作业设计</w:t>
            </w:r>
          </w:p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苏教版四年级下册《三位数乘两位数》单元作业设计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万夏耘</w:t>
            </w:r>
          </w:p>
        </w:tc>
        <w:tc>
          <w:tcPr>
            <w:tcW w:w="716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苏教版五年级上册《多边形的面积》单元作业设计</w:t>
            </w:r>
          </w:p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苏教版五年级下册《因数和倍数》单元作业设计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狄珊</w:t>
            </w:r>
          </w:p>
        </w:tc>
        <w:tc>
          <w:tcPr>
            <w:tcW w:w="716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苏教版二年级下册《时、分、秒》单元作业设计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宋颖倩</w:t>
            </w:r>
          </w:p>
        </w:tc>
        <w:tc>
          <w:tcPr>
            <w:tcW w:w="716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苏教版二年级上册《厘米和米》单元作业设计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陈丽媛</w:t>
            </w:r>
          </w:p>
        </w:tc>
        <w:tc>
          <w:tcPr>
            <w:tcW w:w="716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苏教版三年级上册《千克和克》单元作业设计</w:t>
            </w:r>
          </w:p>
        </w:tc>
      </w:tr>
    </w:tbl>
    <w:p>
      <w:pPr>
        <w:rPr>
          <w:rFonts w:ascii="宋体" w:hAnsi="宋体" w:eastAsia="宋体"/>
          <w:bCs/>
          <w:szCs w:val="21"/>
        </w:rPr>
      </w:pP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（3）优秀单元作业讲评案例集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作者</w:t>
            </w:r>
          </w:p>
        </w:tc>
        <w:tc>
          <w:tcPr>
            <w:tcW w:w="7167" w:type="dxa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单元作业讲评案例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薛玲琳</w:t>
            </w:r>
          </w:p>
        </w:tc>
        <w:tc>
          <w:tcPr>
            <w:tcW w:w="7167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《5以内的加法》练习讲评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狄珊</w:t>
            </w:r>
          </w:p>
        </w:tc>
        <w:tc>
          <w:tcPr>
            <w:tcW w:w="7167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《认识乘法》作业讲评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刘颖婷</w:t>
            </w:r>
          </w:p>
        </w:tc>
        <w:tc>
          <w:tcPr>
            <w:tcW w:w="7167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《认识百分数》练习讲评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张倩倩</w:t>
            </w:r>
          </w:p>
        </w:tc>
        <w:tc>
          <w:tcPr>
            <w:tcW w:w="7167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《不含括号的三步混合运算》作业讲评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万夏耘</w:t>
            </w:r>
          </w:p>
        </w:tc>
        <w:tc>
          <w:tcPr>
            <w:tcW w:w="7167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《平行四边形的面积》作业讲评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宋颖倩</w:t>
            </w:r>
          </w:p>
        </w:tc>
        <w:tc>
          <w:tcPr>
            <w:tcW w:w="7167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《1—4乘法口诀》作业讲评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张靖</w:t>
            </w:r>
          </w:p>
        </w:tc>
        <w:tc>
          <w:tcPr>
            <w:tcW w:w="7167" w:type="dxa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《含有小括号的三步混合运算》作业讲评</w:t>
            </w:r>
          </w:p>
        </w:tc>
      </w:tr>
    </w:tbl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</w:t>
      </w:r>
      <w:r>
        <w:rPr>
          <w:rFonts w:ascii="宋体" w:hAnsi="宋体" w:eastAsia="宋体"/>
          <w:bCs/>
          <w:szCs w:val="21"/>
        </w:rPr>
        <w:t>4</w:t>
      </w:r>
      <w:r>
        <w:rPr>
          <w:rFonts w:hint="eastAsia" w:ascii="宋体" w:hAnsi="宋体" w:eastAsia="宋体"/>
          <w:bCs/>
          <w:szCs w:val="21"/>
        </w:rPr>
        <w:t>）教师的发展</w:t>
      </w:r>
    </w:p>
    <w:p>
      <w:pPr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教师在研究中不断成长，在“双减”背景下，积极、正确地看待作业改革，通过努力探讨单元作业设计方法，不断更新单元作业设计理念，探索单元作业讲评方式，提升自己的专业素养。在各项比赛中，刘颖婷老师获江苏省小学数学优质课评比一等奖，其作业设计获常州市优秀作业设计方案评选二等奖；薛玲琳老师获区优质课评比一等奖，万夏耘、陈丽媛、狄珊三位教师在区基本功比赛中均获得一等奖的好成绩。</w:t>
      </w:r>
      <w:r>
        <w:rPr>
          <w:rFonts w:ascii="宋体" w:hAnsi="宋体" w:eastAsia="宋体"/>
          <w:bCs/>
          <w:szCs w:val="21"/>
        </w:rPr>
        <w:t xml:space="preserve">        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</w:t>
      </w:r>
    </w:p>
    <w:p>
      <w:pPr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</w:t>
      </w:r>
      <w:r>
        <w:rPr>
          <w:rFonts w:ascii="宋体" w:hAnsi="宋体" w:eastAsia="宋体"/>
          <w:bCs/>
          <w:szCs w:val="21"/>
        </w:rPr>
        <w:t>5</w:t>
      </w:r>
      <w:r>
        <w:rPr>
          <w:rFonts w:hint="eastAsia" w:ascii="宋体" w:hAnsi="宋体" w:eastAsia="宋体"/>
          <w:bCs/>
          <w:szCs w:val="21"/>
        </w:rPr>
        <w:t>）学生的发展</w:t>
      </w:r>
    </w:p>
    <w:p>
      <w:pPr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</w:t>
      </w:r>
      <w:r>
        <w:rPr>
          <w:rFonts w:hint="eastAsia" w:ascii="宋体" w:hAnsi="宋体" w:eastAsia="宋体"/>
          <w:bCs/>
          <w:szCs w:val="21"/>
        </w:rPr>
        <w:t xml:space="preserve">通过课题研究，学生完成相应的单元作业，让学生用单元的视角审视自己的学习漏洞，帮助学生掌握数学学习的方法，另外，通过不同类别的作业让学生在数学体验中感受到数学的魅力，培养学生对数学的兴趣，让学生的数学素养真正落地。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路漫漫其修远兮，吾将上下而求索。虽然课题已</w:t>
      </w:r>
      <w:bookmarkStart w:id="0" w:name="_GoBack"/>
      <w:bookmarkEnd w:id="0"/>
      <w:r>
        <w:rPr>
          <w:rFonts w:hint="eastAsia"/>
          <w:lang w:val="en-US" w:eastAsia="zh-CN"/>
        </w:rPr>
        <w:t>结题，但这既是终点也是起点，我们将继续学习、继续探索，以高质量的教研成果指导教育教学的实践，不断提高教育质量，让我们的课题探索之路越走越远，一路芬芳。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OTE3YzdkMjNkNTI5MTM5ZTY2YjQ2NDM1OGZiZjUifQ=="/>
  </w:docVars>
  <w:rsids>
    <w:rsidRoot w:val="1CB80B14"/>
    <w:rsid w:val="1CB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2024-01-22T09:33:00Z</dcterms:created>
  <dc:creator>薛玲琳</dc:creator>
  <cp:lastModifiedBy>薛玲琳</cp:lastModifiedBy>
  <dcterms:modified xsi:type="dcterms:W3CDTF">2024-01-22T09:41:28Z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4823CA871B55484AAED7A3E1FCFCEF6F_11</vt:lpwstr>
  </property>
</Properties>
</file>