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以文化之力，筑发展之魂，扬特色之帆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center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——新北区钱丽美卓越教育管理人才成长营第二次活动心得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常州市新北区小河中心小学   蒋燕娟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12月26日，在导师钱丽美书记的带领下，我们相聚龙虎塘第二实验小学和常州天合光能股份有限公司，聚焦“文化”，跨域学习，共同经历了一场文化之旅，一天的学习，带我很大的冲击。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一、传承与创新之融合，创设积极向上的精神文化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文化建设的核心是精神文化，精神文化是一个不断积累、不断沉淀、不断创新的过程，是基于学校传统的创造，是师生员工共同认可、共同践行、不断传承的过程与成果，滋养着学校里的每一个人，学生、老师、家长、员工</w:t>
      </w:r>
      <w:r>
        <w:rPr>
          <w:rFonts w:hint="default"/>
          <w:color w:val="000000"/>
          <w:sz w:val="21"/>
          <w:szCs w:val="21"/>
          <w:lang w:eastAsia="zh-CN"/>
        </w:rPr>
        <w:t>等</w:t>
      </w:r>
      <w:r>
        <w:rPr>
          <w:rFonts w:hint="eastAsia"/>
          <w:color w:val="000000"/>
          <w:sz w:val="21"/>
          <w:szCs w:val="21"/>
          <w:lang w:val="en-US" w:eastAsia="zh-CN"/>
        </w:rPr>
        <w:t>，在一个群体中的每个人都拥有共同的价值观、信仰、习惯、行动准则，并且愿意去言说、践行，这是推动学校发展最重要的力量。钱</w:t>
      </w:r>
      <w:r>
        <w:rPr>
          <w:rFonts w:hint="default"/>
          <w:color w:val="000000"/>
          <w:sz w:val="21"/>
          <w:szCs w:val="21"/>
          <w:lang w:eastAsia="zh-CN"/>
        </w:rPr>
        <w:t>丽美书记向我们讲述</w:t>
      </w:r>
      <w:r>
        <w:rPr>
          <w:rFonts w:hint="eastAsia"/>
          <w:color w:val="000000"/>
          <w:sz w:val="21"/>
          <w:szCs w:val="21"/>
          <w:lang w:eastAsia="zh-CN"/>
        </w:rPr>
        <w:t>龙虎塘第二实验小学</w:t>
      </w:r>
      <w:r>
        <w:rPr>
          <w:rFonts w:hint="default"/>
          <w:color w:val="000000"/>
          <w:sz w:val="21"/>
          <w:szCs w:val="21"/>
          <w:lang w:eastAsia="zh-CN"/>
        </w:rPr>
        <w:t>建校和发展中的故事，让我们</w:t>
      </w:r>
      <w:r>
        <w:rPr>
          <w:rFonts w:hint="eastAsia"/>
          <w:color w:val="000000"/>
          <w:sz w:val="21"/>
          <w:szCs w:val="21"/>
          <w:lang w:val="en-US" w:eastAsia="zh-CN"/>
        </w:rPr>
        <w:t>多维度、全方位地</w:t>
      </w:r>
      <w:r>
        <w:rPr>
          <w:rFonts w:hint="default"/>
          <w:color w:val="000000"/>
          <w:sz w:val="21"/>
          <w:szCs w:val="21"/>
          <w:lang w:eastAsia="zh-CN"/>
        </w:rPr>
        <w:t>感受到</w:t>
      </w:r>
      <w:r>
        <w:rPr>
          <w:rFonts w:hint="eastAsia"/>
          <w:color w:val="000000"/>
          <w:sz w:val="21"/>
          <w:szCs w:val="21"/>
          <w:lang w:val="en-US" w:eastAsia="zh-CN"/>
        </w:rPr>
        <w:t>：让生命诗意地栖居就是尊重每一个生命的独特，让每个人都有自然美好的生存状态，在</w:t>
      </w:r>
      <w:r>
        <w:rPr>
          <w:rFonts w:hint="default"/>
          <w:color w:val="000000"/>
          <w:sz w:val="21"/>
          <w:szCs w:val="21"/>
          <w:lang w:eastAsia="zh-CN"/>
        </w:rPr>
        <w:t>龙二</w:t>
      </w:r>
      <w:r>
        <w:rPr>
          <w:rFonts w:hint="eastAsia"/>
          <w:color w:val="000000"/>
          <w:sz w:val="21"/>
          <w:szCs w:val="21"/>
          <w:lang w:val="en-US" w:eastAsia="zh-CN"/>
        </w:rPr>
        <w:t>获得成长感、归属感、幸福感。天合光能的企业代表也用故事的形式向我们分享了《天合和天合人的成功密码》，让们感受到不管是学校文化，还是企业文化，是需要传承、坚守和创新。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二、显性与隐性之结合，打造润物无声的环境文化</w:t>
      </w:r>
    </w:p>
    <w:p>
      <w:pPr>
        <w:spacing w:line="240" w:lineRule="auto"/>
        <w:ind w:firstLine="420" w:firstLineChars="200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对于一所学校来说，环境文化对外是一张展现自我的名片，润物细无声地影响着学校的校风、学风以及师生们的道德观和精神世界。</w:t>
      </w:r>
      <w:r>
        <w:rPr>
          <w:rFonts w:hint="default"/>
          <w:color w:val="000000"/>
          <w:sz w:val="21"/>
          <w:szCs w:val="21"/>
          <w:lang w:eastAsia="zh-CN"/>
        </w:rPr>
        <w:t>龙二</w:t>
      </w:r>
      <w:r>
        <w:rPr>
          <w:rFonts w:hint="eastAsia"/>
          <w:color w:val="000000"/>
          <w:sz w:val="21"/>
          <w:szCs w:val="21"/>
          <w:lang w:val="en-US" w:eastAsia="zh-CN"/>
        </w:rPr>
        <w:t>以文化人，润泽生命成长；多维场域，践行弘雅理念</w:t>
      </w:r>
      <w:r>
        <w:rPr>
          <w:rFonts w:hint="default"/>
          <w:color w:val="000000"/>
          <w:sz w:val="21"/>
          <w:szCs w:val="21"/>
          <w:lang w:eastAsia="zh-CN"/>
        </w:rPr>
        <w:t>，环境布置</w:t>
      </w:r>
      <w:r>
        <w:rPr>
          <w:rFonts w:hint="eastAsia"/>
          <w:color w:val="000000"/>
          <w:sz w:val="21"/>
          <w:szCs w:val="21"/>
          <w:lang w:val="en-US" w:eastAsia="zh-CN"/>
        </w:rPr>
        <w:t>特色鲜明、功能前瞻、开放互动的特色场馆让</w:t>
      </w:r>
      <w:r>
        <w:rPr>
          <w:rFonts w:hint="default"/>
          <w:color w:val="000000"/>
          <w:sz w:val="21"/>
          <w:szCs w:val="21"/>
          <w:lang w:eastAsia="zh-CN"/>
        </w:rPr>
        <w:t>人印象深刻。</w:t>
      </w:r>
      <w:r>
        <w:rPr>
          <w:rFonts w:hint="eastAsia"/>
          <w:color w:val="000000"/>
          <w:sz w:val="21"/>
          <w:szCs w:val="21"/>
          <w:lang w:eastAsia="zh-CN"/>
        </w:rPr>
        <w:t>天合光能，从会场的布置、活动的对接、清洁用具的摆放等，用每一个实实在在的细节告诉我们环境文化的重要性。</w:t>
      </w:r>
      <w:r>
        <w:rPr>
          <w:rFonts w:hint="eastAsia"/>
          <w:color w:val="000000"/>
          <w:sz w:val="21"/>
          <w:szCs w:val="21"/>
          <w:lang w:val="en-US" w:eastAsia="zh-CN"/>
        </w:rPr>
        <w:t>学校环境布置应全面而立体，</w:t>
      </w:r>
      <w:r>
        <w:rPr>
          <w:rFonts w:hint="default"/>
          <w:color w:val="000000"/>
          <w:sz w:val="21"/>
          <w:szCs w:val="21"/>
          <w:lang w:eastAsia="zh-CN"/>
        </w:rPr>
        <w:t>努力</w:t>
      </w:r>
      <w:r>
        <w:rPr>
          <w:rFonts w:hint="eastAsia"/>
          <w:color w:val="000000"/>
          <w:sz w:val="21"/>
          <w:szCs w:val="21"/>
          <w:lang w:val="en-US" w:eastAsia="zh-CN"/>
        </w:rPr>
        <w:t>浸润儿童立场</w:t>
      </w:r>
      <w:r>
        <w:rPr>
          <w:rFonts w:hint="default"/>
          <w:color w:val="000000"/>
          <w:sz w:val="21"/>
          <w:szCs w:val="21"/>
          <w:lang w:eastAsia="zh-CN"/>
        </w:rPr>
        <w:t>，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让文化、课程在一草一木中渗透，在一墙一画中传递，让“文化”深入学生内心，努力让学校成为儿童向往的幸福乐园。</w:t>
      </w:r>
    </w:p>
    <w:p>
      <w:pPr>
        <w:spacing w:line="240" w:lineRule="auto"/>
        <w:ind w:firstLine="420" w:firstLineChars="200"/>
        <w:rPr>
          <w:rFonts w:hint="default"/>
          <w:color w:val="000000"/>
          <w:sz w:val="21"/>
          <w:szCs w:val="21"/>
          <w:lang w:val="en-US" w:eastAsia="zh-CN"/>
        </w:rPr>
      </w:pPr>
      <w:r>
        <w:rPr>
          <w:rFonts w:hint="default"/>
          <w:color w:val="000000"/>
          <w:sz w:val="21"/>
          <w:szCs w:val="21"/>
          <w:lang w:val="en-US" w:eastAsia="zh-CN"/>
        </w:rPr>
        <w:t>三、规范与人文之协调，建设张弛有度的管理文化</w:t>
      </w:r>
    </w:p>
    <w:p>
      <w:pPr>
        <w:spacing w:line="240" w:lineRule="auto"/>
        <w:ind w:firstLine="420" w:firstLineChars="200"/>
        <w:rPr>
          <w:rFonts w:hint="default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管理制度是学校文化的契约，是学校管理者和师生共同遵守的契约。管理制度与文化是一种相互依存的关系，制度是硬文化，文化是软制度。从钱书记的讲述中，我们能感受到，学校不仅是用制度来管理人，同时更重要的是尊重、看见学校中的每个人，比如：为全体老师，乃至员工举行隆重的退休仪式、发现最美弘雅教师等，下移管理重心，在尊重个性的基础上追求和谐发展，共建学习共同体，</w:t>
      </w:r>
      <w:r>
        <w:rPr>
          <w:rFonts w:hint="default"/>
          <w:color w:val="000000"/>
          <w:sz w:val="21"/>
          <w:szCs w:val="21"/>
          <w:lang w:val="en-US" w:eastAsia="zh-CN"/>
        </w:rPr>
        <w:t>在尊重个性的基础上追求和谐发展，</w:t>
      </w:r>
      <w:r>
        <w:rPr>
          <w:rFonts w:hint="eastAsia"/>
          <w:color w:val="000000"/>
          <w:sz w:val="21"/>
          <w:szCs w:val="21"/>
          <w:lang w:val="en-US" w:eastAsia="zh-CN"/>
        </w:rPr>
        <w:t>发展每个人，</w:t>
      </w:r>
      <w:r>
        <w:rPr>
          <w:rFonts w:hint="default"/>
          <w:color w:val="000000"/>
          <w:sz w:val="21"/>
          <w:szCs w:val="21"/>
          <w:lang w:val="en-US" w:eastAsia="zh-CN"/>
        </w:rPr>
        <w:t>成就每个人。</w:t>
      </w:r>
    </w:p>
    <w:p>
      <w:pPr>
        <w:spacing w:line="240" w:lineRule="auto"/>
        <w:ind w:firstLine="420" w:firstLineChars="200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四、共性与个性之统一，构建多元开放的课程文化</w:t>
      </w:r>
    </w:p>
    <w:p>
      <w:pPr>
        <w:spacing w:line="240" w:lineRule="auto"/>
        <w:ind w:firstLine="420" w:firstLineChars="200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课程是学校育人的主要载体，是学校的核心竞争力</w:t>
      </w:r>
      <w:r>
        <w:rPr>
          <w:rFonts w:hint="default"/>
          <w:color w:val="000000"/>
          <w:sz w:val="21"/>
          <w:szCs w:val="21"/>
          <w:lang w:eastAsia="zh-CN"/>
        </w:rPr>
        <w:t>。</w:t>
      </w:r>
      <w:r>
        <w:rPr>
          <w:rFonts w:hint="eastAsia"/>
          <w:color w:val="000000"/>
          <w:sz w:val="21"/>
          <w:szCs w:val="21"/>
          <w:lang w:eastAsia="zh-CN"/>
        </w:rPr>
        <w:t>龙二以“三少课程”为抓手，传创“弘雅文化”品牌，构建系列特色主题活动，赋能学生成长。我校也</w:t>
      </w:r>
      <w:r>
        <w:rPr>
          <w:rFonts w:hint="eastAsia"/>
          <w:color w:val="000000"/>
          <w:sz w:val="21"/>
          <w:szCs w:val="21"/>
          <w:lang w:val="en-US" w:eastAsia="zh-CN"/>
        </w:rPr>
        <w:t>以文化的视野、课程的视域、儿童的视角顶层设计学校达和课程，不断追求“多元建构、彼此通达”的课程价值，在高水平实施国家课程的基础上，建构学校课程体系，为学生提供丰富、多样、可选的“达和课程群”，满足学生个性化、多元化发展的需求。达和课程以培养“身心俱健，智勇共进，品行兼美”的学生为目标</w:t>
      </w:r>
      <w:r>
        <w:rPr>
          <w:rFonts w:hint="default"/>
          <w:color w:val="000000"/>
          <w:sz w:val="21"/>
          <w:szCs w:val="21"/>
          <w:lang w:eastAsia="zh-CN"/>
        </w:rPr>
        <w:t>，</w:t>
      </w:r>
      <w:r>
        <w:rPr>
          <w:rFonts w:hint="eastAsia"/>
          <w:color w:val="000000"/>
          <w:sz w:val="21"/>
          <w:szCs w:val="21"/>
          <w:lang w:val="en-US" w:eastAsia="zh-CN"/>
        </w:rPr>
        <w:t>由基础型课程和拓展型课程两部分组成，分和学、和艺、和雅三大课程板块。国家课程校本化实施</w:t>
      </w:r>
      <w:r>
        <w:rPr>
          <w:rFonts w:hint="default"/>
          <w:color w:val="000000"/>
          <w:sz w:val="21"/>
          <w:szCs w:val="21"/>
          <w:lang w:eastAsia="zh-CN"/>
        </w:rPr>
        <w:t>，</w:t>
      </w:r>
      <w:r>
        <w:rPr>
          <w:rFonts w:hint="eastAsia"/>
          <w:color w:val="000000"/>
          <w:sz w:val="21"/>
          <w:szCs w:val="21"/>
          <w:lang w:val="en-US" w:eastAsia="zh-CN"/>
        </w:rPr>
        <w:t>组织教师研课标，建立学业能级体系，通过目标梳理、内容细化、课程提质、评价完善等方式，促进学生发展。拓展型课程个性化实施。经典诵读让孩子畅游经典、沐浴书香；小黄山课程让孩子植根家国、胸怀天下；代英课程奏响时代强音、传承红色基因；汽摩配体验式课程主体参与、多元建构。</w:t>
      </w:r>
    </w:p>
    <w:p>
      <w:pPr>
        <w:spacing w:line="240" w:lineRule="auto"/>
        <w:ind w:firstLine="420" w:firstLineChars="200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文化建设是一项系统而复杂的工程，只有起点，没有终点，我们必须要紧跟时代步伐，在秉承传统的基础上不断创新，进一步确立学校文化发展的战略体系，以独具特色的文化内涵引领学校发展，从而全面提升学校的核心竞争力和发展水平。</w:t>
      </w:r>
    </w:p>
    <w:p>
      <w:pPr>
        <w:jc w:val="center"/>
        <w:rPr>
          <w:rFonts w:hint="default" w:ascii="楷体" w:hAnsi="楷体" w:eastAsia="楷体" w:cs="楷体"/>
          <w:color w:val="000000"/>
          <w:w w:val="90"/>
          <w:sz w:val="52"/>
          <w:szCs w:val="5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ZDZjZGQwOWU0YjYxNTMwZTg1NGM2ZTk2NDM0MDkifQ=="/>
  </w:docVars>
  <w:rsids>
    <w:rsidRoot w:val="07B14B70"/>
    <w:rsid w:val="02F91290"/>
    <w:rsid w:val="05142BAB"/>
    <w:rsid w:val="060D6156"/>
    <w:rsid w:val="07B14B70"/>
    <w:rsid w:val="0CDC0A40"/>
    <w:rsid w:val="0DF26214"/>
    <w:rsid w:val="104628FC"/>
    <w:rsid w:val="19921369"/>
    <w:rsid w:val="20C359E2"/>
    <w:rsid w:val="20D61029"/>
    <w:rsid w:val="2A4D18C0"/>
    <w:rsid w:val="2EB0244D"/>
    <w:rsid w:val="33851710"/>
    <w:rsid w:val="34A61F1E"/>
    <w:rsid w:val="3B0C0A8D"/>
    <w:rsid w:val="3C47018E"/>
    <w:rsid w:val="3EF72A60"/>
    <w:rsid w:val="42AE667B"/>
    <w:rsid w:val="48F0119D"/>
    <w:rsid w:val="4AF12DEA"/>
    <w:rsid w:val="4D2132E5"/>
    <w:rsid w:val="536B1916"/>
    <w:rsid w:val="5CF11D9B"/>
    <w:rsid w:val="606721D5"/>
    <w:rsid w:val="607A6756"/>
    <w:rsid w:val="63C862C8"/>
    <w:rsid w:val="64384B33"/>
    <w:rsid w:val="655C3529"/>
    <w:rsid w:val="657A23A1"/>
    <w:rsid w:val="66CE683D"/>
    <w:rsid w:val="670415C9"/>
    <w:rsid w:val="69F477BD"/>
    <w:rsid w:val="6F984159"/>
    <w:rsid w:val="7115215A"/>
    <w:rsid w:val="78C2594A"/>
    <w:rsid w:val="7A380852"/>
    <w:rsid w:val="7B196A07"/>
    <w:rsid w:val="7B222E2C"/>
    <w:rsid w:val="7C554931"/>
    <w:rsid w:val="7C90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spacing w:line="500" w:lineRule="exact"/>
      <w:ind w:firstLine="480" w:firstLineChars="200"/>
    </w:pPr>
    <w:rPr>
      <w:sz w:val="24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List Paragraph"/>
    <w:basedOn w:val="1"/>
    <w:autoRedefine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1827</Words>
  <Characters>1874</Characters>
  <Lines>0</Lines>
  <Paragraphs>0</Paragraphs>
  <TotalTime>14</TotalTime>
  <ScaleCrop>false</ScaleCrop>
  <LinksUpToDate>false</LinksUpToDate>
  <CharactersWithSpaces>1969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2023-04-26T06:18:00Z</dcterms:created>
  <dc:creator>Administrator</dc:creator>
  <cp:lastModifiedBy>jyj</cp:lastModifiedBy>
  <dcterms:modified xsi:type="dcterms:W3CDTF">2024-01-22T07:40:29Z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C4FF0ABF36214865A361CB6A3834F766_13</vt:lpwstr>
  </property>
</Properties>
</file>