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5.webp" ContentType="image/webp"/>
  <Override PartName="/word/media/image6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  <w:lang w:val="en-US" w:eastAsia="zh-CN"/>
        </w:rPr>
        <w:t>钟子莲</w:t>
      </w:r>
      <w:r>
        <w:rPr>
          <w:rFonts w:hint="eastAsia"/>
          <w:b/>
          <w:sz w:val="48"/>
          <w:szCs w:val="48"/>
        </w:rPr>
        <w:t>老师《</w:t>
      </w:r>
      <w:r>
        <w:rPr>
          <w:rFonts w:hint="eastAsia"/>
          <w:b/>
          <w:sz w:val="48"/>
          <w:szCs w:val="48"/>
          <w:lang w:val="en-US" w:eastAsia="zh-CN"/>
        </w:rPr>
        <w:t>Unit8 Happy</w:t>
      </w:r>
      <w:r>
        <w:rPr>
          <w:rFonts w:hint="default"/>
          <w:b/>
          <w:sz w:val="48"/>
          <w:szCs w:val="48"/>
          <w:lang w:val="en-US" w:eastAsia="zh-CN"/>
        </w:rPr>
        <w:t xml:space="preserve"> New Year!</w:t>
      </w:r>
      <w:r>
        <w:rPr>
          <w:rFonts w:hint="eastAsia"/>
          <w:b/>
          <w:sz w:val="48"/>
          <w:szCs w:val="48"/>
          <w:lang w:val="en-US" w:eastAsia="zh-CN"/>
        </w:rPr>
        <w:t>第一课时</w:t>
      </w:r>
      <w:r>
        <w:rPr>
          <w:rFonts w:hint="eastAsia"/>
          <w:b/>
          <w:sz w:val="48"/>
          <w:szCs w:val="48"/>
        </w:rPr>
        <w:t>》公开课材料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安排表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07760" cy="5161915"/>
            <wp:effectExtent l="0" t="0" r="2540" b="698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516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签到表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76290" cy="7827645"/>
            <wp:effectExtent l="0" t="0" r="381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827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widowControl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  <w:szCs w:val="28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教案</w:t>
      </w:r>
    </w:p>
    <w:p>
      <w:pPr>
        <w:snapToGrid w:val="0"/>
        <w:spacing w:line="360" w:lineRule="auto"/>
        <w:jc w:val="center"/>
        <w:rPr>
          <w:rFonts w:hint="eastAsia"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11684000</wp:posOffset>
            </wp:positionH>
            <wp:positionV relativeFrom="topMargin">
              <wp:posOffset>10439400</wp:posOffset>
            </wp:positionV>
            <wp:extent cx="266700" cy="304800"/>
            <wp:effectExtent l="0" t="0" r="0" b="0"/>
            <wp:wrapNone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三年级上册  第八单元</w:t>
      </w:r>
    </w:p>
    <w:p>
      <w:pPr>
        <w:snapToGri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第1课时 教案</w:t>
      </w: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Teaching contents  教学内容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Story time &amp; Song time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Teaching aims and learning objectives  教学目标</w:t>
      </w:r>
    </w:p>
    <w:p>
      <w:pPr>
        <w:snapToGrid w:val="0"/>
        <w:spacing w:line="360" w:lineRule="auto"/>
        <w:rPr>
          <w:rFonts w:ascii="Times New Roman" w:hAnsi="Times New Roman" w:eastAsia="黑体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能听懂、会读、会说</w:t>
      </w:r>
      <w:r>
        <w:rPr>
          <w:rFonts w:ascii="Times New Roman" w:hAnsi="Times New Roman" w:eastAsia="黑体"/>
          <w:sz w:val="24"/>
          <w:szCs w:val="24"/>
        </w:rPr>
        <w:t>uncle, doll, ball, robot, CD, car, for</w:t>
      </w:r>
      <w:r>
        <w:rPr>
          <w:rFonts w:ascii="宋体" w:hAnsi="宋体"/>
          <w:sz w:val="24"/>
          <w:szCs w:val="24"/>
        </w:rPr>
        <w:t>。</w:t>
      </w:r>
    </w:p>
    <w:p>
      <w:pPr>
        <w:snapToGrid w:val="0"/>
        <w:spacing w:line="360" w:lineRule="auto"/>
        <w:ind w:left="360" w:hanging="360" w:hangingChars="150"/>
        <w:rPr>
          <w:rFonts w:ascii="Times New Roman" w:hAnsi="Times New Roman" w:eastAsia="黑体"/>
          <w:sz w:val="24"/>
          <w:szCs w:val="24"/>
        </w:rPr>
      </w:pPr>
      <w:r>
        <w:rPr>
          <w:rFonts w:ascii="Times New Roman" w:hAnsi="Times New Roman" w:eastAsia="黑体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能听懂、会读、会说日常用语</w:t>
      </w:r>
      <w:r>
        <w:rPr>
          <w:rFonts w:ascii="Times New Roman" w:hAnsi="Times New Roman" w:eastAsia="黑体"/>
          <w:sz w:val="24"/>
          <w:szCs w:val="24"/>
        </w:rPr>
        <w:t>Happy New Year!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ascii="Times New Roman" w:hAnsi="Times New Roman" w:eastAsia="黑体"/>
          <w:sz w:val="24"/>
          <w:szCs w:val="24"/>
        </w:rPr>
        <w:t>This is for you.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ascii="Times New Roman" w:hAnsi="Times New Roman" w:eastAsia="黑体"/>
          <w:sz w:val="24"/>
          <w:szCs w:val="24"/>
        </w:rPr>
        <w:t>What’s this/that?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ascii="Times New Roman" w:hAnsi="Times New Roman" w:eastAsia="黑体"/>
          <w:sz w:val="24"/>
          <w:szCs w:val="24"/>
        </w:rPr>
        <w:t>It’s a …</w:t>
      </w:r>
      <w:r>
        <w:rPr>
          <w:rFonts w:ascii="宋体" w:hAnsi="宋体"/>
          <w:sz w:val="24"/>
          <w:szCs w:val="24"/>
        </w:rPr>
        <w:t>。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能正确地理解并朗读对话内容，并表演对话。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能初步运用本课所学的词汇和日常用语互道节日祝福，互送礼物。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能正确演唱歌曲。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Focus of the lesson and predicted area of difficulty  教学重点和难点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教学重点：能正确地理解并朗读对话内容，在教师的引导和帮助下表演。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教学难点：能初步运用本课所学的词汇和日常用语互道节日祝福，互送礼物。</w:t>
      </w: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Teaching procedures  教学过程</w:t>
      </w:r>
    </w:p>
    <w:p>
      <w:pPr>
        <w:snapToGrid w:val="0"/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Step 1 Greeting &amp;</w:t>
      </w:r>
      <w:r>
        <w:rPr>
          <w:rFonts w:hint="eastAsia"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Warm up 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Greeting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Hello, boys and girls.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Hello,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hint="eastAsia" w:ascii="Times New Roman" w:hAnsi="Times New Roman"/>
          <w:sz w:val="24"/>
          <w:szCs w:val="24"/>
        </w:rPr>
        <w:t xml:space="preserve"> 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Nice to meet you.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Nice to meet you, too.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Sing a song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T: Do you like music?  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Yes.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Me too. Let’s listen to the music. Guess! What holiday is it? (播放音乐)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New Year!</w:t>
      </w:r>
    </w:p>
    <w:p>
      <w:pPr>
        <w:snapToGrid w:val="0"/>
        <w:spacing w:line="360" w:lineRule="auto"/>
        <w:ind w:left="479" w:leftChars="114" w:hanging="240" w:hanging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Yes, it’s New Year’s Day. It’s on January the first. What can we say on New Year’s Day?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Happy New Year</w:t>
      </w:r>
      <w:r>
        <w:rPr>
          <w:rFonts w:hint="eastAsia" w:ascii="Times New Roman" w:hAnsi="Times New Roman"/>
          <w:sz w:val="24"/>
          <w:szCs w:val="24"/>
        </w:rPr>
        <w:t>!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T: Can you sing the song </w:t>
      </w:r>
      <w:r>
        <w:rPr>
          <w:rFonts w:ascii="Times New Roman" w:hAnsi="Times New Roman"/>
          <w:i/>
          <w:sz w:val="24"/>
          <w:szCs w:val="24"/>
        </w:rPr>
        <w:t>Happy New Year</w:t>
      </w:r>
      <w:r>
        <w:rPr>
          <w:rFonts w:ascii="Times New Roman" w:hAnsi="Times New Roman"/>
          <w:sz w:val="24"/>
          <w:szCs w:val="24"/>
        </w:rPr>
        <w:t>?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S: Yes.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T: Let’s sing with the music. OK? (老师带着学生边拍节奏边跟唱) 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This time, let’s try to sing and add some gestures together.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(再次播放歌曲，学生加上动作一起唱)</w:t>
      </w:r>
    </w:p>
    <w:p>
      <w:pPr>
        <w:snapToGrid w:val="0"/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【设计意图：让学生感受元旦的节日氛围，在课堂开始时带动学生的学习热情，也为下一步</w:t>
      </w:r>
      <w:r>
        <w:rPr>
          <w:rFonts w:hint="eastAsia" w:ascii="Times New Roman" w:hAnsi="Times New Roman"/>
          <w:color w:val="FF0000"/>
          <w:sz w:val="24"/>
          <w:szCs w:val="24"/>
        </w:rPr>
        <w:t>的</w:t>
      </w:r>
      <w:r>
        <w:rPr>
          <w:rFonts w:ascii="Times New Roman" w:hAnsi="Times New Roman"/>
          <w:color w:val="FF0000"/>
          <w:sz w:val="24"/>
          <w:szCs w:val="24"/>
        </w:rPr>
        <w:t>学习进行铺垫</w:t>
      </w:r>
      <w:r>
        <w:rPr>
          <w:rFonts w:hint="eastAsia" w:ascii="Times New Roman" w:hAnsi="Times New Roman"/>
          <w:color w:val="FF0000"/>
          <w:sz w:val="24"/>
          <w:szCs w:val="24"/>
        </w:rPr>
        <w:t>。</w:t>
      </w:r>
      <w:r>
        <w:rPr>
          <w:rFonts w:ascii="Times New Roman" w:hAnsi="Times New Roman"/>
          <w:color w:val="FF0000"/>
          <w:sz w:val="24"/>
          <w:szCs w:val="24"/>
        </w:rPr>
        <w:t>】</w:t>
      </w:r>
    </w:p>
    <w:p>
      <w:pPr>
        <w:snapToGrid w:val="0"/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Step 2 Presentation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hint="eastAsia"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Learn the new words</w:t>
      </w:r>
    </w:p>
    <w:p>
      <w:pPr>
        <w:snapToGrid w:val="0"/>
        <w:spacing w:line="360" w:lineRule="auto"/>
        <w:ind w:left="330" w:leftChars="100" w:hanging="120" w:hangingChars="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(教师准备两个礼物包，将doll</w:t>
      </w:r>
      <w:r>
        <w:rPr>
          <w:rFonts w:hint="eastAsia"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ball</w:t>
      </w:r>
      <w:r>
        <w:rPr>
          <w:rFonts w:hint="eastAsia"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CD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 xml:space="preserve"> toy car，robot分别放在里面。近处的包里有CD</w:t>
      </w:r>
      <w:r>
        <w:rPr>
          <w:rFonts w:hint="eastAsia"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doll；远处的包里放ball</w:t>
      </w:r>
      <w:r>
        <w:rPr>
          <w:rFonts w:hint="eastAsia"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toy car</w:t>
      </w:r>
      <w:r>
        <w:rPr>
          <w:rFonts w:hint="eastAsia"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robot)</w:t>
      </w:r>
    </w:p>
    <w:p>
      <w:pPr>
        <w:snapToGrid w:val="0"/>
        <w:spacing w:line="360" w:lineRule="auto"/>
        <w:ind w:left="450" w:leftChars="100" w:hanging="240" w:hangingChars="100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T: New Year’s Day is coming soon. I have some presents in my bags. And that’s for my baby. This is for me. What’s for me? Let me open it. Look, what’s this? </w:t>
      </w:r>
    </w:p>
    <w:p>
      <w:pPr>
        <w:snapToGrid w:val="0"/>
        <w:spacing w:line="360" w:lineRule="auto"/>
        <w:ind w:left="420" w:left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(板书句子)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It’s a CD.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T: Yes, It’s a CD. I like </w:t>
      </w:r>
      <w:r>
        <w:rPr>
          <w:rFonts w:hint="eastAsia"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istening to the CD. (板书单词，读一遍)</w:t>
      </w:r>
    </w:p>
    <w:p>
      <w:pPr>
        <w:snapToGrid w:val="0"/>
        <w:spacing w:line="360" w:lineRule="auto"/>
        <w:ind w:left="210" w:leftChars="100" w:firstLine="240" w:firstLineChars="100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You know this is for me. And that’s for my baby. What’s that? </w:t>
      </w:r>
    </w:p>
    <w:p>
      <w:pPr>
        <w:snapToGrid w:val="0"/>
        <w:spacing w:line="360" w:lineRule="auto"/>
        <w:ind w:left="210" w:leftChars="100"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(板书：What’s that?) 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S: It’s … 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(从包里拿出一个玩具机器人) Let’s see. It’s a robot. (领读并板书单词)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(同法教授doll, robot, ball, toy car)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T: What would you like as a present? (根据学生的反馈扩展一些教新词) 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Who would like to come here, choose a present and ask “What’s this/that?”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S1: (从包里拿出一个玩具) What’s this/that?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It’s …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hint="eastAsia"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Play a game</w:t>
      </w:r>
    </w:p>
    <w:p>
      <w:pPr>
        <w:snapToGrid w:val="0"/>
        <w:spacing w:line="360" w:lineRule="auto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T: Let’s play a game. </w:t>
      </w:r>
    </w:p>
    <w:p>
      <w:pPr>
        <w:snapToGrid w:val="0"/>
        <w:spacing w:line="360" w:lineRule="auto"/>
        <w:ind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(如果看到英语或图片，请大声读出来，如果看到炸弹，一起说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Bomb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)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OK!</w:t>
      </w:r>
    </w:p>
    <w:p>
      <w:pPr>
        <w:snapToGrid w:val="0"/>
        <w:spacing w:line="360" w:lineRule="auto"/>
        <w:ind w:left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【设计意图：用礼物袋激发学生学习新词的兴趣，以游戏形式巩固单词，并渗透句型What’s this that?</w:t>
      </w:r>
      <w:r>
        <w:rPr>
          <w:rFonts w:hint="eastAsia" w:ascii="Times New Roman" w:hAnsi="Times New Roman"/>
          <w:color w:val="FF0000"/>
          <w:sz w:val="24"/>
          <w:szCs w:val="24"/>
        </w:rPr>
        <w:t>、</w:t>
      </w:r>
      <w:r>
        <w:rPr>
          <w:rFonts w:ascii="Times New Roman" w:hAnsi="Times New Roman"/>
          <w:color w:val="FF0000"/>
          <w:sz w:val="24"/>
          <w:szCs w:val="24"/>
        </w:rPr>
        <w:t>It’s …</w:t>
      </w:r>
      <w:r>
        <w:rPr>
          <w:rFonts w:hint="eastAsia" w:ascii="Times New Roman" w:hAnsi="Times New Roman"/>
          <w:color w:val="FF0000"/>
          <w:sz w:val="24"/>
          <w:szCs w:val="24"/>
        </w:rPr>
        <w:t>。</w:t>
      </w:r>
      <w:r>
        <w:rPr>
          <w:rFonts w:ascii="Times New Roman" w:hAnsi="Times New Roman"/>
          <w:color w:val="FF0000"/>
          <w:sz w:val="24"/>
          <w:szCs w:val="24"/>
        </w:rPr>
        <w:t>】</w:t>
      </w:r>
    </w:p>
    <w:p>
      <w:pPr>
        <w:snapToGrid w:val="0"/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Step 3 Story time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Listen and answer.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(播放门铃声) Who’s coming?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T: Yes, Uncle John brings some presents. (领读人名) </w:t>
      </w:r>
    </w:p>
    <w:p>
      <w:pPr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presents are they? Please listen carefully. (播放课文录音)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A doll, a ball and a robot.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T: Do you like these presents? 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Yes.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Are the presents for you?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No, they aren’t.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Who are the presents for?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They’re for Helen, Mike and Tim.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You’re right.</w:t>
      </w:r>
    </w:p>
    <w:p>
      <w:pPr>
        <w:snapToGrid w:val="0"/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【设计意图：通过听课文录音的方式，帮助学生整体感知课文，了解大概内容。】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Watch and match.</w:t>
      </w:r>
    </w:p>
    <w:p>
      <w:pPr>
        <w:snapToGrid w:val="0"/>
        <w:spacing w:line="360" w:lineRule="auto"/>
        <w:ind w:left="450" w:leftChars="100" w:hanging="240" w:hanging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What’s for Helen? What’s for Mike? What’s for Tim? Please watch the cartoon. (播放动画)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Can you tell me: Who are they for?</w:t>
      </w:r>
    </w:p>
    <w:p>
      <w:pPr>
        <w:snapToGrid w:val="0"/>
        <w:spacing w:line="360" w:lineRule="auto"/>
        <w:ind w:left="210" w:leftChars="100" w:firstLine="240" w:firstLine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What’s that?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It’s a doll. It’s for Helen.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Good job. Now please talk about the presents in pair</w:t>
      </w:r>
      <w:r>
        <w:rPr>
          <w:rFonts w:hint="eastAsia"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like this.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S1: What’s that?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S2: It’s … (物品)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It’s for …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(人名)</w:t>
      </w:r>
    </w:p>
    <w:p>
      <w:pPr>
        <w:snapToGrid w:val="0"/>
        <w:spacing w:line="360" w:lineRule="auto"/>
        <w:ind w:left="600" w:hanging="600" w:hangingChars="250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【设计意图：观看动画，引导学生关注课文中的细节信息。】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Read and talk</w:t>
      </w:r>
    </w:p>
    <w:p>
      <w:pPr>
        <w:snapToGrid w:val="0"/>
        <w:spacing w:line="360" w:lineRule="auto"/>
        <w:ind w:left="450" w:leftChars="100" w:hanging="240" w:hanging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Good. Now open your books. Please read their dialogue and find: How to give a present? How to accept the present?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This is for …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It’s for … (领读、板书句型)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Thank you. 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How nice!</w:t>
      </w:r>
    </w:p>
    <w:p>
      <w:pPr>
        <w:snapToGrid w:val="0"/>
        <w:spacing w:line="360" w:lineRule="auto"/>
        <w:ind w:left="450" w:leftChars="100" w:hanging="240" w:hanging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T: If you are Mike/Helen/Tim, what will you give to Uncle John? Now I’m Uncle John. 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This … is for you.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Thank you. I like … Do you know how the Western people accept the present?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他们</w:t>
      </w:r>
      <w:r>
        <w:rPr>
          <w:rFonts w:ascii="Times New Roman" w:hAnsi="Times New Roman"/>
          <w:bCs/>
          <w:sz w:val="24"/>
          <w:szCs w:val="24"/>
        </w:rPr>
        <w:t>通常会当面拆开，并表示感谢和赞赏。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【设计意图：精读课文，引导学生发现并实际运用语言；文化渗透，让学生了解中西方文化的差异。】</w:t>
      </w:r>
    </w:p>
    <w:p>
      <w:pPr>
        <w:snapToGrid w:val="0"/>
        <w:spacing w:line="360" w:lineRule="auto"/>
        <w:ind w:left="600" w:hanging="600" w:hangingChars="2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Read the story 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T: Yes, but we are different. Anyway, to accept the presents is very happy, right?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S: Yes!</w:t>
      </w:r>
    </w:p>
    <w:p>
      <w:pPr>
        <w:snapToGrid w:val="0"/>
        <w:spacing w:line="360" w:lineRule="auto"/>
        <w:ind w:left="570" w:leftChars="100" w:hanging="360" w:hangingChars="1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T: Let’s read happily, OK? First, let’s </w:t>
      </w:r>
      <w:r>
        <w:rPr>
          <w:rFonts w:hint="eastAsia"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isten and follow. Pay attention to your pronunciation and intonation. 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(学生逐句跟读对话)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T: OK. Now let’s read the story together. </w:t>
      </w:r>
    </w:p>
    <w:p>
      <w:pPr>
        <w:snapToGrid w:val="0"/>
        <w:spacing w:line="360" w:lineRule="auto"/>
        <w:ind w:left="210" w:left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S: (学生齐读，教师根据语音语调再给予细致指导)</w:t>
      </w:r>
    </w:p>
    <w:p>
      <w:pPr>
        <w:snapToGrid w:val="0"/>
        <w:spacing w:line="360" w:lineRule="auto"/>
        <w:ind w:left="1"/>
        <w:jc w:val="left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【设计意图：引导学生用</w:t>
      </w:r>
      <w:r>
        <w:rPr>
          <w:rFonts w:ascii="Times New Roman" w:hAnsi="Times New Roman"/>
          <w:bCs/>
          <w:color w:val="FF0000"/>
          <w:sz w:val="24"/>
          <w:szCs w:val="24"/>
        </w:rPr>
        <w:t>正确的语音语调</w:t>
      </w:r>
      <w:r>
        <w:rPr>
          <w:rFonts w:ascii="Times New Roman" w:hAnsi="Times New Roman"/>
          <w:color w:val="FF0000"/>
          <w:sz w:val="24"/>
          <w:szCs w:val="24"/>
        </w:rPr>
        <w:t>朗读课文</w:t>
      </w:r>
      <w:r>
        <w:rPr>
          <w:rFonts w:hint="eastAsia" w:ascii="Times New Roman" w:hAnsi="Times New Roman"/>
          <w:color w:val="FF0000"/>
          <w:sz w:val="24"/>
          <w:szCs w:val="24"/>
        </w:rPr>
        <w:t>。</w:t>
      </w:r>
      <w:r>
        <w:rPr>
          <w:rFonts w:ascii="Times New Roman" w:hAnsi="Times New Roman"/>
          <w:color w:val="FF0000"/>
          <w:sz w:val="24"/>
          <w:szCs w:val="24"/>
        </w:rPr>
        <w:t>】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Act the dialogue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T: You did a good job. Let’s act the dialogue in groups of 3.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(教师</w:t>
      </w:r>
      <w:r>
        <w:rPr>
          <w:rFonts w:hint="eastAsia" w:ascii="Times New Roman" w:hAnsi="Times New Roman"/>
          <w:sz w:val="24"/>
          <w:szCs w:val="24"/>
        </w:rPr>
        <w:t>将学生分为</w:t>
      </w:r>
      <w:r>
        <w:rPr>
          <w:rFonts w:ascii="Times New Roman" w:hAnsi="Times New Roman"/>
          <w:sz w:val="24"/>
          <w:szCs w:val="24"/>
        </w:rPr>
        <w:t>三人小组分角色表演对话，</w:t>
      </w:r>
      <w:r>
        <w:rPr>
          <w:rFonts w:hint="eastAsia" w:ascii="Times New Roman" w:hAnsi="Times New Roman"/>
          <w:sz w:val="24"/>
          <w:szCs w:val="24"/>
        </w:rPr>
        <w:t>要求学生</w:t>
      </w:r>
      <w:r>
        <w:rPr>
          <w:rFonts w:ascii="Times New Roman" w:hAnsi="Times New Roman"/>
          <w:sz w:val="24"/>
          <w:szCs w:val="24"/>
        </w:rPr>
        <w:t>注意模仿人物的语音语调</w:t>
      </w:r>
      <w:r>
        <w:rPr>
          <w:rFonts w:hint="eastAsia" w:ascii="Times New Roman" w:hAnsi="Times New Roman"/>
          <w:sz w:val="24"/>
          <w:szCs w:val="24"/>
        </w:rPr>
        <w:t>以及</w:t>
      </w:r>
      <w:r>
        <w:rPr>
          <w:rFonts w:ascii="Times New Roman" w:hAnsi="Times New Roman"/>
          <w:sz w:val="24"/>
          <w:szCs w:val="24"/>
        </w:rPr>
        <w:t>神态和动作)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【设计意图：通过表演，复习和巩固课文学习。】</w:t>
      </w:r>
    </w:p>
    <w:p>
      <w:pPr>
        <w:snapToGrid w:val="0"/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Step 4 Talking time</w:t>
      </w:r>
    </w:p>
    <w:p>
      <w:pPr>
        <w:snapToGrid w:val="0"/>
        <w:spacing w:line="360" w:lineRule="auto"/>
        <w:ind w:left="240" w:hanging="240" w:hangingChars="1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New Year is coming, what will you do for your father and mother and what will you say to them? 新年即将来临，你会对爸爸妈妈做什么，说什么？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T: Please act in groups. Here are some useful expressions for you.</w:t>
      </w:r>
    </w:p>
    <w:p>
      <w:pPr>
        <w:snapToGrid w:val="0"/>
        <w:spacing w:line="360" w:lineRule="auto"/>
        <w:ind w:firstLine="480" w:firstLineChars="20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Happy New Year！</w:t>
      </w:r>
    </w:p>
    <w:p>
      <w:pPr>
        <w:snapToGrid w:val="0"/>
        <w:spacing w:line="360" w:lineRule="auto"/>
        <w:ind w:firstLine="480" w:firstLineChars="20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This is for you! Thank you!</w:t>
      </w:r>
    </w:p>
    <w:p>
      <w:pPr>
        <w:snapToGrid w:val="0"/>
        <w:spacing w:line="360" w:lineRule="auto"/>
        <w:ind w:firstLine="480" w:firstLineChars="20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What’s this/that? It’s a …</w:t>
      </w:r>
    </w:p>
    <w:p>
      <w:pPr>
        <w:snapToGrid w:val="0"/>
        <w:spacing w:line="360" w:lineRule="auto"/>
        <w:ind w:firstLine="480" w:firstLineChars="20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What colo</w:t>
      </w:r>
      <w:r>
        <w:rPr>
          <w:rFonts w:hint="eastAsia" w:ascii="Times New Roman" w:hAnsi="Times New Roman"/>
          <w:i/>
          <w:sz w:val="24"/>
          <w:szCs w:val="24"/>
        </w:rPr>
        <w:t>u</w:t>
      </w:r>
      <w:r>
        <w:rPr>
          <w:rFonts w:ascii="Times New Roman" w:hAnsi="Times New Roman"/>
          <w:i/>
          <w:sz w:val="24"/>
          <w:szCs w:val="24"/>
        </w:rPr>
        <w:t>r is it? It’s …</w:t>
      </w:r>
    </w:p>
    <w:p>
      <w:pPr>
        <w:snapToGrid w:val="0"/>
        <w:spacing w:line="360" w:lineRule="auto"/>
        <w:ind w:firstLine="475" w:firstLineChars="198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How nice! It’s nice! It’s great! Great!</w:t>
      </w:r>
    </w:p>
    <w:p>
      <w:pPr>
        <w:snapToGrid w:val="0"/>
        <w:spacing w:line="360" w:lineRule="auto"/>
        <w:ind w:left="1"/>
        <w:jc w:val="left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【设计意图：换位思考，鼓励学生在新的情境中运用所学语言。】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Homework  家庭作业</w:t>
      </w:r>
    </w:p>
    <w:p>
      <w:pPr>
        <w:tabs>
          <w:tab w:val="left" w:pos="720"/>
        </w:tabs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听磁带，读故事5遍。</w:t>
      </w:r>
    </w:p>
    <w:p>
      <w:pPr>
        <w:tabs>
          <w:tab w:val="left" w:pos="720"/>
        </w:tabs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制作一张新年贺卡，送给家人或朋友。</w:t>
      </w:r>
    </w:p>
    <w:p>
      <w:pPr>
        <w:snapToGrid w:val="0"/>
        <w:spacing w:line="360" w:lineRule="auto"/>
        <w:rPr>
          <w:rFonts w:hint="eastAsia" w:ascii="Times New Roman" w:hAnsi="Times New Roman"/>
          <w:b/>
          <w:sz w:val="24"/>
          <w:szCs w:val="24"/>
        </w:rPr>
      </w:pP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Teaching aids  教学准备</w:t>
      </w:r>
      <w:r>
        <w:rPr>
          <w:rFonts w:hint="eastAsia" w:ascii="Times New Roman" w:hAnsi="Times New Roman"/>
          <w:b/>
          <w:sz w:val="24"/>
          <w:szCs w:val="24"/>
        </w:rPr>
        <w:t>（</w:t>
      </w:r>
      <w:r>
        <w:rPr>
          <w:rFonts w:ascii="Times New Roman" w:hAnsi="Times New Roman"/>
          <w:b/>
          <w:sz w:val="24"/>
          <w:szCs w:val="24"/>
        </w:rPr>
        <w:t>含板书设计</w:t>
      </w:r>
      <w:r>
        <w:rPr>
          <w:rFonts w:hint="eastAsia" w:ascii="Times New Roman" w:hAnsi="Times New Roman"/>
          <w:b/>
          <w:sz w:val="24"/>
          <w:szCs w:val="24"/>
        </w:rPr>
        <w:t>）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教学准备：书</w:t>
      </w:r>
      <w:r>
        <w:rPr>
          <w:rFonts w:hint="eastAsia"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50-51单词实物</w:t>
      </w:r>
      <w:r>
        <w:rPr>
          <w:rFonts w:hint="eastAsia"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两个礼物袋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板书设计：               </w:t>
      </w:r>
    </w:p>
    <w:p>
      <w:pPr>
        <w:snapToGrid w:val="0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Unit 8 </w:t>
      </w:r>
      <w:r>
        <w:rPr>
          <w:rFonts w:hint="eastAsia"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Happy New Year</w:t>
      </w: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s1026" o:spid="_x0000_s1026" o:spt="202" type="#_x0000_t202" style="position:absolute;left:0pt;margin-left:342pt;margin-top:-0.4pt;height:109.2pt;width:63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hint="eastAsia"/>
                    </w:rPr>
                  </w:pPr>
                  <w:r>
                    <w:t>doll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t>ball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CD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t>car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robot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s1027" o:spid="_x0000_s1027" o:spt="63" type="#_x0000_t63" style="position:absolute;left:0pt;margin-left:198pt;margin-top:-0.4pt;height:93.6pt;width:135pt;z-index:251660288;mso-width-relative:page;mso-height-relative:page;" coordsize="21600,21600" adj="992,23238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It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s </w:t>
                  </w:r>
                  <w:r>
                    <w:t>…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Thank you.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How nice!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t>…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24"/>
          <w:szCs w:val="24"/>
        </w:rPr>
        <w:pict>
          <v:shape id="_x0000_s1028" o:spid="_x0000_s1028" o:spt="63" type="#_x0000_t63" style="position:absolute;left:0pt;margin-left:45pt;margin-top:7.4pt;height:93.6pt;width:144pt;z-index:251661312;mso-width-relative:page;mso-height-relative:page;" coordsize="21600,21600" adj="20280,19535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hint="eastAsia"/>
                    </w:rPr>
                  </w:pPr>
                  <w:r>
                    <w:t>What’</w:t>
                  </w:r>
                  <w:r>
                    <w:rPr>
                      <w:rFonts w:hint="eastAsia"/>
                    </w:rPr>
                    <w:t>s this/</w:t>
                  </w:r>
                  <w:r>
                    <w:t>that</w:t>
                  </w:r>
                  <w:r>
                    <w:rPr>
                      <w:rFonts w:hint="eastAsia"/>
                    </w:rPr>
                    <w:t>?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This is for you.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t>I</w:t>
                  </w:r>
                  <w:r>
                    <w:rPr>
                      <w:rFonts w:hint="eastAsia"/>
                    </w:rPr>
                    <w:t>t</w:t>
                  </w:r>
                  <w:r>
                    <w:t>’</w:t>
                  </w:r>
                  <w:r>
                    <w:rPr>
                      <w:rFonts w:hint="eastAsia"/>
                    </w:rPr>
                    <w:t>s for you.</w:t>
                  </w:r>
                </w:p>
                <w:p>
                  <w:pPr>
                    <w:rPr>
                      <w:rFonts w:hint="eastAsia"/>
                    </w:rPr>
                  </w:pPr>
                  <w:r>
                    <w:t>…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</w:t>
      </w: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</w:t>
      </w: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</w:p>
    <w:p>
      <w:pPr>
        <w:snapToGrid w:val="0"/>
        <w:spacing w:line="360" w:lineRule="auto"/>
        <w:rPr>
          <w:rFonts w:ascii="Times New Roman" w:hAnsi="Times New Roman"/>
          <w:b/>
          <w:sz w:val="24"/>
          <w:szCs w:val="24"/>
        </w:rPr>
      </w:pP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评议表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5810885" cy="7748270"/>
            <wp:effectExtent l="0" t="0" r="5715" b="11430"/>
            <wp:docPr id="3" name="图片 3" descr="IMG_20240104_15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104_1528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照片</w:t>
      </w:r>
    </w:p>
    <w:p>
      <w:pPr>
        <w:numPr>
          <w:numId w:val="0"/>
        </w:numPr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7645" cy="3971925"/>
            <wp:effectExtent l="0" t="0" r="8255" b="317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ind w:left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1140" cy="3756660"/>
            <wp:effectExtent l="0" t="0" r="10160" b="254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952" w:bottom="1440" w:left="15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08CE21"/>
    <w:multiLevelType w:val="singleLevel"/>
    <w:tmpl w:val="B908CE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WEyYWMwYzhhMzVjN2M1MTMyMzExNTlmYzRiMTcwZTMifQ=="/>
  </w:docVars>
  <w:rsids>
    <w:rsidRoot w:val="00171777"/>
    <w:rsid w:val="00171777"/>
    <w:rsid w:val="002A2260"/>
    <w:rsid w:val="009C5D7D"/>
    <w:rsid w:val="00EF154E"/>
    <w:rsid w:val="0E5104AA"/>
    <w:rsid w:val="20082D13"/>
    <w:rsid w:val="216E21C2"/>
    <w:rsid w:val="23A54C70"/>
    <w:rsid w:val="25EC09FB"/>
    <w:rsid w:val="58637F88"/>
    <w:rsid w:val="63116428"/>
    <w:rsid w:val="669E67B3"/>
    <w:rsid w:val="75EE476E"/>
    <w:rsid w:val="7B382A0B"/>
    <w:rsid w:val="7CB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20"/>
    <w:rPr>
      <w:i/>
      <w:iCs/>
    </w:rPr>
  </w:style>
  <w:style w:type="character" w:customStyle="1" w:styleId="7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6</Pages>
  <Words>722</Words>
  <Characters>2249</Characters>
  <Lines>1</Lines>
  <Paragraphs>1</Paragraphs>
  <TotalTime>4</TotalTime>
  <ScaleCrop>false</ScaleCrop>
  <LinksUpToDate>false</LinksUpToDate>
  <CharactersWithSpaces>2689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2022-01-06T07:40:00Z</dcterms:created>
  <dc:creator>dell</dc:creator>
  <cp:lastModifiedBy>Zealand</cp:lastModifiedBy>
  <dcterms:modified xsi:type="dcterms:W3CDTF">2024-01-08T05:23:26Z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0354391469D24733B179F434D775B578</vt:lpwstr>
  </property>
</Properties>
</file>