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exact"/>
        <w:jc w:val="center"/>
        <w:textAlignment w:val="auto"/>
        <w:rPr>
          <w:sz w:val="24"/>
          <w:szCs w:val="32"/>
        </w:rPr>
      </w:pPr>
      <w:r>
        <w:rPr>
          <w:rFonts w:hint="eastAsia"/>
          <w:sz w:val="24"/>
          <w:szCs w:val="32"/>
        </w:rPr>
        <w:t>第</w:t>
      </w:r>
      <w:r>
        <w:rPr>
          <w:rFonts w:hint="eastAsia"/>
          <w:sz w:val="24"/>
          <w:szCs w:val="32"/>
          <w:lang w:val="en-US" w:eastAsia="zh-CN"/>
        </w:rPr>
        <w:t>六章</w:t>
      </w:r>
      <w:r>
        <w:rPr>
          <w:rFonts w:hint="eastAsia"/>
          <w:sz w:val="24"/>
          <w:szCs w:val="32"/>
        </w:rPr>
        <w:t xml:space="preserve"> 第</w:t>
      </w:r>
      <w:r>
        <w:rPr>
          <w:rFonts w:hint="eastAsia"/>
          <w:sz w:val="24"/>
          <w:szCs w:val="32"/>
          <w:lang w:val="en-US" w:eastAsia="zh-CN"/>
        </w:rPr>
        <w:t>三</w:t>
      </w:r>
      <w:r>
        <w:rPr>
          <w:rFonts w:hint="eastAsia"/>
          <w:sz w:val="24"/>
          <w:szCs w:val="32"/>
        </w:rPr>
        <w:t xml:space="preserve">节  </w:t>
      </w:r>
      <w:r>
        <w:rPr>
          <w:rFonts w:hint="eastAsia" w:ascii="宋体" w:hAnsi="宋体"/>
          <w:sz w:val="24"/>
          <w:szCs w:val="24"/>
        </w:rPr>
        <w:t>粗盐提纯</w:t>
      </w:r>
    </w:p>
    <w:p>
      <w:pPr>
        <w:keepNext w:val="0"/>
        <w:keepLines w:val="0"/>
        <w:pageBreakBefore w:val="0"/>
        <w:kinsoku/>
        <w:wordWrap/>
        <w:overflowPunct/>
        <w:topLinePunct w:val="0"/>
        <w:autoSpaceDE/>
        <w:autoSpaceDN/>
        <w:bidi w:val="0"/>
        <w:adjustRightInd/>
        <w:snapToGrid/>
        <w:spacing w:line="360" w:lineRule="exact"/>
        <w:jc w:val="right"/>
        <w:textAlignment w:val="auto"/>
      </w:pPr>
      <w:r>
        <w:rPr>
          <w:rFonts w:hint="eastAsia" w:ascii="宋体" w:hAnsi="宋体" w:eastAsia="宋体" w:cs="宋体"/>
          <w:sz w:val="21"/>
          <w:szCs w:val="21"/>
          <w:lang w:val="en-US" w:eastAsia="zh-CN"/>
        </w:rPr>
        <w:t>常州市新北区新桥初级中学——王亚芳</w:t>
      </w:r>
    </w:p>
    <w:tbl>
      <w:tblPr>
        <w:tblStyle w:val="2"/>
        <w:tblW w:w="8578"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20"/>
        <w:gridCol w:w="720"/>
        <w:gridCol w:w="3420"/>
        <w:gridCol w:w="2122"/>
        <w:gridCol w:w="159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85" w:hRule="atLeast"/>
        </w:trPr>
        <w:tc>
          <w:tcPr>
            <w:tcW w:w="1440" w:type="dxa"/>
            <w:gridSpan w:val="2"/>
            <w:tcBorders>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b/>
              </w:rPr>
            </w:pPr>
            <w:r>
              <w:rPr>
                <w:rFonts w:hint="eastAsia"/>
                <w:b/>
              </w:rPr>
              <w:t>课    题</w:t>
            </w:r>
          </w:p>
        </w:tc>
        <w:tc>
          <w:tcPr>
            <w:tcW w:w="7138" w:type="dxa"/>
            <w:gridSpan w:val="3"/>
            <w:tcBorders>
              <w:bottom w:val="single" w:color="auto" w:sz="6" w:space="0"/>
            </w:tcBorders>
            <w:noWrap w:val="0"/>
            <w:vAlign w:val="top"/>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rPr>
            </w:pPr>
            <w:r>
              <w:rPr>
                <w:rFonts w:hint="eastAsia"/>
              </w:rPr>
              <w:t>第</w:t>
            </w:r>
            <w:r>
              <w:rPr>
                <w:rFonts w:hint="eastAsia"/>
                <w:lang w:val="en-US" w:eastAsia="zh-CN"/>
              </w:rPr>
              <w:t>六章</w:t>
            </w:r>
            <w:r>
              <w:rPr>
                <w:rFonts w:hint="eastAsia"/>
              </w:rPr>
              <w:t xml:space="preserve"> 第</w:t>
            </w:r>
            <w:r>
              <w:rPr>
                <w:rFonts w:hint="eastAsia"/>
                <w:lang w:val="en-US" w:eastAsia="zh-CN"/>
              </w:rPr>
              <w:t>三</w:t>
            </w:r>
            <w:r>
              <w:rPr>
                <w:rFonts w:hint="eastAsia"/>
              </w:rPr>
              <w:t xml:space="preserve">节  </w:t>
            </w:r>
            <w:r>
              <w:rPr>
                <w:rFonts w:hint="eastAsia" w:ascii="宋体" w:hAnsi="宋体"/>
                <w:szCs w:val="21"/>
              </w:rPr>
              <w:t>粗盐提纯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65" w:hRule="atLeast"/>
        </w:trPr>
        <w:tc>
          <w:tcPr>
            <w:tcW w:w="1440" w:type="dxa"/>
            <w:gridSpan w:val="2"/>
            <w:tcBorders>
              <w:top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b/>
              </w:rPr>
            </w:pPr>
            <w:r>
              <w:rPr>
                <w:rFonts w:hint="eastAsia"/>
                <w:b/>
              </w:rPr>
              <w:t>学习内容</w:t>
            </w: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b/>
              </w:rPr>
            </w:pPr>
            <w:r>
              <w:rPr>
                <w:rFonts w:hint="eastAsia"/>
                <w:b/>
              </w:rPr>
              <w:t>简    析</w:t>
            </w:r>
          </w:p>
        </w:tc>
        <w:tc>
          <w:tcPr>
            <w:tcW w:w="7138" w:type="dxa"/>
            <w:gridSpan w:val="3"/>
            <w:tcBorders>
              <w:top w:val="single" w:color="auto" w:sz="6" w:space="0"/>
              <w:bottom w:val="single" w:color="auto" w:sz="6" w:space="0"/>
            </w:tcBorders>
            <w:noWrap w:val="0"/>
            <w:vAlign w:val="top"/>
          </w:tcPr>
          <w:p>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本节课学习内容较少，也相对简单，主要目的是通过粗盐中难溶性杂质去除的实验向学生介绍分离混合物的一般方法，锻炼学生的实验操作技能并渗透从混合物中提纯和分离物质的思想和方法。除应用到一些有关溶液的知识外，还用到了前面学过的实验基本操作知识。重点是让学生通过实验，领悟从混合物中提纯和分离物质的思想和方法。</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15" w:hRule="atLeast"/>
        </w:trPr>
        <w:tc>
          <w:tcPr>
            <w:tcW w:w="1440" w:type="dxa"/>
            <w:gridSpan w:val="2"/>
            <w:tcBorders>
              <w:top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b/>
              </w:rPr>
            </w:pPr>
            <w:r>
              <w:rPr>
                <w:rFonts w:hint="eastAsia"/>
                <w:b/>
              </w:rPr>
              <w:t>学情分析</w:t>
            </w:r>
          </w:p>
        </w:tc>
        <w:tc>
          <w:tcPr>
            <w:tcW w:w="7138" w:type="dxa"/>
            <w:gridSpan w:val="3"/>
            <w:tcBorders>
              <w:top w:val="single" w:color="auto" w:sz="6" w:space="0"/>
              <w:bottom w:val="single" w:color="auto" w:sz="6" w:space="0"/>
            </w:tcBorders>
            <w:noWrap w:val="0"/>
            <w:vAlign w:val="top"/>
          </w:tcPr>
          <w:p>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 xml:space="preserve">这一部分知识贴近生活，学生已经具备了过滤、蒸发等实验操作知识，也有了有关溶液的相关知识。在此基础上来学习粗盐的提纯，可以说是水到渠成。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58" w:hRule="atLeast"/>
        </w:trPr>
        <w:tc>
          <w:tcPr>
            <w:tcW w:w="1440" w:type="dxa"/>
            <w:gridSpan w:val="2"/>
            <w:vMerge w:val="restart"/>
            <w:tcBorders>
              <w:top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b/>
              </w:rPr>
            </w:pPr>
            <w:r>
              <w:rPr>
                <w:rFonts w:hint="eastAsia"/>
                <w:b/>
              </w:rPr>
              <w:t>教学目标</w:t>
            </w:r>
          </w:p>
        </w:tc>
        <w:tc>
          <w:tcPr>
            <w:tcW w:w="7138" w:type="dxa"/>
            <w:gridSpan w:val="3"/>
            <w:tcBorders>
              <w:top w:val="single" w:color="auto" w:sz="6" w:space="0"/>
            </w:tcBorders>
            <w:noWrap w:val="0"/>
            <w:vAlign w:val="top"/>
          </w:tcPr>
          <w:p>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b/>
              </w:rPr>
              <w:t>知识目标：</w:t>
            </w:r>
            <w:r>
              <w:rPr>
                <w:rFonts w:hint="eastAsia" w:ascii="宋体" w:hAnsi="宋体" w:eastAsia="宋体" w:cs="宋体"/>
              </w:rPr>
              <w:t>1、初步学会使用过滤和蒸发的方法对混合物进行分离和提纯</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rPr>
            </w:pPr>
            <w:r>
              <w:rPr>
                <w:rFonts w:hint="eastAsia" w:ascii="宋体" w:hAnsi="宋体" w:eastAsia="宋体" w:cs="宋体"/>
              </w:rPr>
              <w:t>2、</w:t>
            </w:r>
            <w:r>
              <w:rPr>
                <w:rFonts w:hint="eastAsia" w:ascii="宋体" w:hAnsi="宋体" w:eastAsia="宋体" w:cs="宋体"/>
                <w:sz w:val="21"/>
                <w:szCs w:val="21"/>
                <w:lang w:val="en-US" w:eastAsia="zh-CN"/>
              </w:rPr>
              <w:t>初步认识转化率概念、计算和误差分析</w:t>
            </w:r>
            <w:r>
              <w:rPr>
                <w:rFonts w:hint="eastAsia" w:ascii="宋体" w:hAnsi="宋体" w:eastAsia="宋体" w:cs="宋体"/>
                <w:sz w:val="21"/>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86" w:hRule="atLeast"/>
        </w:trPr>
        <w:tc>
          <w:tcPr>
            <w:tcW w:w="1440" w:type="dxa"/>
            <w:gridSpan w:val="2"/>
            <w:vMerge w:val="continue"/>
            <w:tcBorders>
              <w:right w:val="single" w:color="auto" w:sz="6" w:space="0"/>
            </w:tcBorders>
            <w:noWrap w:val="0"/>
            <w:vAlign w:val="top"/>
          </w:tcPr>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tc>
        <w:tc>
          <w:tcPr>
            <w:tcW w:w="7138" w:type="dxa"/>
            <w:gridSpan w:val="3"/>
            <w:noWrap w:val="0"/>
            <w:vAlign w:val="top"/>
          </w:tcPr>
          <w:p>
            <w:pPr>
              <w:keepNext w:val="0"/>
              <w:keepLines w:val="0"/>
              <w:pageBreakBefore w:val="0"/>
              <w:kinsoku/>
              <w:wordWrap/>
              <w:overflowPunct/>
              <w:topLinePunct w:val="0"/>
              <w:autoSpaceDE/>
              <w:autoSpaceDN/>
              <w:bidi w:val="0"/>
              <w:adjustRightInd/>
              <w:snapToGrid/>
              <w:spacing w:line="360" w:lineRule="exact"/>
              <w:ind w:left="1035" w:leftChars="1" w:hanging="1033" w:hangingChars="490"/>
              <w:textAlignment w:val="auto"/>
              <w:rPr>
                <w:rFonts w:hint="eastAsia" w:ascii="宋体" w:hAnsi="宋体" w:eastAsia="宋体" w:cs="宋体"/>
                <w:b/>
              </w:rPr>
            </w:pPr>
            <w:r>
              <w:rPr>
                <w:rFonts w:hint="eastAsia" w:ascii="宋体" w:hAnsi="宋体" w:eastAsia="宋体" w:cs="宋体"/>
                <w:b/>
              </w:rPr>
              <w:t>能力目标：</w:t>
            </w:r>
            <w:r>
              <w:rPr>
                <w:rFonts w:hint="eastAsia" w:ascii="宋体" w:hAnsi="宋体" w:eastAsia="宋体" w:cs="宋体"/>
                <w:szCs w:val="21"/>
              </w:rPr>
              <w:t>培养学生的观察能力,分析能力和交流能力</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10" w:hRule="atLeast"/>
        </w:trPr>
        <w:tc>
          <w:tcPr>
            <w:tcW w:w="1440" w:type="dxa"/>
            <w:gridSpan w:val="2"/>
            <w:vMerge w:val="continue"/>
            <w:tcBorders>
              <w:bottom w:val="single" w:color="auto" w:sz="6" w:space="0"/>
              <w:right w:val="single" w:color="auto" w:sz="6" w:space="0"/>
            </w:tcBorders>
            <w:noWrap w:val="0"/>
            <w:vAlign w:val="top"/>
          </w:tcPr>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tc>
        <w:tc>
          <w:tcPr>
            <w:tcW w:w="7138" w:type="dxa"/>
            <w:gridSpan w:val="3"/>
            <w:tcBorders>
              <w:bottom w:val="single" w:color="auto" w:sz="6" w:space="0"/>
            </w:tcBorders>
            <w:noWrap w:val="0"/>
            <w:vAlign w:val="top"/>
          </w:tcPr>
          <w:p>
            <w:pPr>
              <w:keepNext w:val="0"/>
              <w:keepLines w:val="0"/>
              <w:pageBreakBefore w:val="0"/>
              <w:kinsoku/>
              <w:wordWrap/>
              <w:overflowPunct/>
              <w:topLinePunct w:val="0"/>
              <w:autoSpaceDE/>
              <w:autoSpaceDN/>
              <w:bidi w:val="0"/>
              <w:adjustRightInd/>
              <w:snapToGrid/>
              <w:spacing w:line="360" w:lineRule="exact"/>
              <w:ind w:left="2054" w:hanging="2062" w:hangingChars="978"/>
              <w:textAlignment w:val="auto"/>
              <w:rPr>
                <w:rFonts w:hint="eastAsia" w:ascii="宋体" w:hAnsi="宋体" w:eastAsia="宋体" w:cs="宋体"/>
              </w:rPr>
            </w:pPr>
            <w:r>
              <w:rPr>
                <w:rFonts w:hint="eastAsia" w:ascii="宋体" w:hAnsi="宋体" w:eastAsia="宋体" w:cs="宋体"/>
                <w:b/>
              </w:rPr>
              <w:t>情感、态度与价值观：</w:t>
            </w:r>
            <w:r>
              <w:rPr>
                <w:rFonts w:hint="eastAsia" w:ascii="宋体" w:hAnsi="宋体" w:eastAsia="宋体" w:cs="宋体"/>
              </w:rPr>
              <w:t>学生学会辨证的看待化学问题</w:t>
            </w:r>
            <w:r>
              <w:rPr>
                <w:rFonts w:hint="eastAsia" w:ascii="宋体" w:hAnsi="宋体" w:eastAsia="宋体" w:cs="宋体"/>
              </w:rPr>
              <w:tab/>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65" w:hRule="atLeast"/>
        </w:trPr>
        <w:tc>
          <w:tcPr>
            <w:tcW w:w="8578" w:type="dxa"/>
            <w:gridSpan w:val="5"/>
            <w:tcBorders>
              <w:top w:val="single" w:color="auto" w:sz="6" w:space="0"/>
              <w:bottom w:val="single" w:color="auto" w:sz="6" w:space="0"/>
            </w:tcBorders>
            <w:noWrap w:val="0"/>
            <w:vAlign w:val="top"/>
          </w:tcPr>
          <w:p>
            <w:pPr>
              <w:keepNext w:val="0"/>
              <w:keepLines w:val="0"/>
              <w:pageBreakBefore w:val="0"/>
              <w:kinsoku/>
              <w:wordWrap/>
              <w:overflowPunct/>
              <w:topLinePunct w:val="0"/>
              <w:autoSpaceDE/>
              <w:autoSpaceDN/>
              <w:bidi w:val="0"/>
              <w:adjustRightInd/>
              <w:snapToGrid/>
              <w:spacing w:line="360" w:lineRule="exact"/>
              <w:textAlignment w:val="auto"/>
              <w:rPr>
                <w:rFonts w:hint="eastAsia"/>
                <w:b/>
              </w:rPr>
            </w:pPr>
            <w:r>
              <w:rPr>
                <w:rFonts w:hint="eastAsia"/>
                <w:b/>
              </w:rPr>
              <w:t>教学重点、难点：</w:t>
            </w:r>
          </w:p>
          <w:p>
            <w:pPr>
              <w:keepNext w:val="0"/>
              <w:keepLines w:val="0"/>
              <w:pageBreakBefore w:val="0"/>
              <w:kinsoku/>
              <w:wordWrap/>
              <w:overflowPunct/>
              <w:topLinePunct w:val="0"/>
              <w:autoSpaceDE/>
              <w:autoSpaceDN/>
              <w:bidi w:val="0"/>
              <w:adjustRightInd/>
              <w:snapToGrid/>
              <w:spacing w:line="360" w:lineRule="exact"/>
              <w:textAlignment w:val="auto"/>
              <w:rPr>
                <w:rFonts w:hint="default" w:eastAsia="宋体"/>
                <w:b/>
                <w:lang w:val="en-US" w:eastAsia="zh-CN"/>
              </w:rPr>
            </w:pPr>
            <w:r>
              <w:rPr>
                <w:rFonts w:hint="eastAsia" w:ascii="宋体" w:hAnsi="宋体"/>
                <w:szCs w:val="21"/>
              </w:rPr>
              <w:t>难溶性杂质去除方法</w:t>
            </w:r>
            <w:r>
              <w:rPr>
                <w:rFonts w:hint="eastAsia" w:ascii="宋体" w:hAnsi="宋体"/>
                <w:szCs w:val="21"/>
                <w:lang w:val="en-US" w:eastAsia="zh-CN"/>
              </w:rPr>
              <w:t>和转化率</w:t>
            </w:r>
            <w:r>
              <w:rPr>
                <w:rFonts w:hint="eastAsia" w:ascii="宋体" w:hAnsi="宋体" w:eastAsia="宋体" w:cs="宋体"/>
                <w:sz w:val="21"/>
                <w:szCs w:val="21"/>
                <w:lang w:val="en-US" w:eastAsia="zh-CN"/>
              </w:rPr>
              <w:t>计算</w:t>
            </w:r>
            <w:r>
              <w:rPr>
                <w:rFonts w:hint="eastAsia" w:ascii="宋体" w:hAnsi="宋体" w:cs="宋体"/>
                <w:sz w:val="21"/>
                <w:szCs w:val="21"/>
                <w:lang w:val="en-US" w:eastAsia="zh-CN"/>
              </w:rPr>
              <w:t>和误差分析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0" w:hRule="atLeast"/>
        </w:trPr>
        <w:tc>
          <w:tcPr>
            <w:tcW w:w="1440" w:type="dxa"/>
            <w:gridSpan w:val="2"/>
            <w:tcBorders>
              <w:top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b/>
              </w:rPr>
            </w:pPr>
            <w:r>
              <w:rPr>
                <w:rFonts w:hint="eastAsia"/>
                <w:b/>
              </w:rPr>
              <w:t>策略、方法</w:t>
            </w:r>
          </w:p>
        </w:tc>
        <w:tc>
          <w:tcPr>
            <w:tcW w:w="7138" w:type="dxa"/>
            <w:gridSpan w:val="3"/>
            <w:tcBorders>
              <w:top w:val="single" w:color="auto" w:sz="6" w:space="0"/>
              <w:bottom w:val="single" w:color="auto" w:sz="6" w:space="0"/>
            </w:tcBorders>
            <w:noWrap w:val="0"/>
            <w:vAlign w:val="top"/>
          </w:tcPr>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r>
              <w:rPr>
                <w:rFonts w:hint="eastAsia" w:ascii="宋体" w:hAnsi="宋体"/>
              </w:rPr>
              <w:t>实验探究及小组合作学习</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5" w:hRule="atLeast"/>
        </w:trPr>
        <w:tc>
          <w:tcPr>
            <w:tcW w:w="8578" w:type="dxa"/>
            <w:gridSpan w:val="5"/>
            <w:tcBorders>
              <w:top w:val="single" w:color="auto" w:sz="6" w:space="0"/>
              <w:bottom w:val="single" w:color="auto" w:sz="6" w:space="0"/>
            </w:tcBorders>
            <w:noWrap w:val="0"/>
            <w:vAlign w:val="top"/>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b/>
              </w:rPr>
            </w:pPr>
            <w:r>
              <w:rPr>
                <w:rFonts w:hint="eastAsia"/>
                <w:b/>
              </w:rPr>
              <w:t>教学过程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5" w:hRule="atLeast"/>
        </w:trPr>
        <w:tc>
          <w:tcPr>
            <w:tcW w:w="720" w:type="dxa"/>
            <w:tcBorders>
              <w:top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b/>
              </w:rPr>
            </w:pPr>
            <w:r>
              <w:rPr>
                <w:rFonts w:hint="eastAsia"/>
                <w:b/>
              </w:rPr>
              <w:t>教学环节</w:t>
            </w:r>
          </w:p>
        </w:tc>
        <w:tc>
          <w:tcPr>
            <w:tcW w:w="4140"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b/>
              </w:rPr>
            </w:pPr>
            <w:r>
              <w:rPr>
                <w:rFonts w:hint="eastAsia"/>
                <w:b/>
              </w:rPr>
              <w:t>教学内容</w:t>
            </w:r>
          </w:p>
        </w:tc>
        <w:tc>
          <w:tcPr>
            <w:tcW w:w="212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b/>
              </w:rPr>
            </w:pPr>
            <w:r>
              <w:rPr>
                <w:rFonts w:hint="eastAsia"/>
                <w:b/>
              </w:rPr>
              <w:t>学生活动</w:t>
            </w:r>
          </w:p>
        </w:tc>
        <w:tc>
          <w:tcPr>
            <w:tcW w:w="1596"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b/>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b/>
              </w:rPr>
            </w:pPr>
            <w:r>
              <w:rPr>
                <w:rFonts w:hint="eastAsia"/>
                <w:b/>
              </w:rPr>
              <w:t>教师活动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36" w:hRule="atLeast"/>
        </w:trPr>
        <w:tc>
          <w:tcPr>
            <w:tcW w:w="720" w:type="dxa"/>
            <w:tcBorders>
              <w:top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rPr>
            </w:pPr>
            <w:r>
              <w:rPr>
                <w:rFonts w:hint="eastAsia" w:ascii="宋体" w:hAnsi="宋体" w:eastAsia="宋体" w:cs="宋体"/>
              </w:rPr>
              <w:t>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rPr>
            </w:pPr>
            <w:r>
              <w:rPr>
                <w:rFonts w:hint="eastAsia" w:ascii="宋体" w:hAnsi="宋体" w:eastAsia="宋体" w:cs="宋体"/>
              </w:rPr>
              <w:t>导入激趣</w:t>
            </w:r>
          </w:p>
        </w:tc>
        <w:tc>
          <w:tcPr>
            <w:tcW w:w="4140" w:type="dxa"/>
            <w:gridSpan w:val="2"/>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回顾上节课海水晒盐知识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引导学生分析粗盐的成分，思考如何制得精盐？</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师生共同分析得出粗盐中含有难溶性杂质去除</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一、去除难溶性杂质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1.溶解：</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用量筒量取约10 mL水倒入烧杯中。用托盘天平称取约4 g粗盐。将称取的粗盐逐渐加入烧杯里的水中，并用玻璃棒不断搅拌，直至粗盐不再溶解为止。</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思考：水适量的原因</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回顾：玻璃棒的作用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2.过滤：</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用滤纸和漏斗制一个过滤器。将烧杯中的液体沿玻璃棒倒入过滤器，进行过滤。</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引导学生回顾过滤操作的重点：一贴二低三靠</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引导学生回顾：玻璃棒的作用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思考：1、若滤液仍浑浊，应怎么办？</w:t>
            </w:r>
          </w:p>
          <w:p>
            <w:pPr>
              <w:keepNext w:val="0"/>
              <w:keepLines w:val="0"/>
              <w:pageBreakBefore w:val="0"/>
              <w:widowControl w:val="0"/>
              <w:kinsoku/>
              <w:wordWrap/>
              <w:overflowPunct/>
              <w:topLinePunct w:val="0"/>
              <w:autoSpaceDE/>
              <w:autoSpaceDN/>
              <w:bidi w:val="0"/>
              <w:adjustRightInd/>
              <w:snapToGrid/>
              <w:spacing w:line="360" w:lineRule="exact"/>
              <w:ind w:left="945" w:hanging="945" w:hangingChars="450"/>
              <w:textAlignment w:val="auto"/>
              <w:rPr>
                <w:rFonts w:hint="eastAsia" w:ascii="宋体" w:hAnsi="宋体" w:eastAsia="宋体" w:cs="宋体"/>
              </w:rPr>
            </w:pPr>
            <w:r>
              <w:rPr>
                <w:rFonts w:hint="eastAsia" w:ascii="宋体" w:hAnsi="宋体" w:eastAsia="宋体" w:cs="宋体"/>
              </w:rPr>
              <w:t xml:space="preserve">      2、若滤液仍浑浊，可能是什么原因造成的？</w:t>
            </w:r>
          </w:p>
        </w:tc>
        <w:tc>
          <w:tcPr>
            <w:tcW w:w="2122"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回答问题，各抒已见</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师生共同探讨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学生回顾</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学生回答</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学生回顾</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学生回答</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tc>
        <w:tc>
          <w:tcPr>
            <w:tcW w:w="1596"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引导回顾</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结合新知，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复习旧知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结合新知，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复习旧知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152" w:hRule="atLeast"/>
        </w:trPr>
        <w:tc>
          <w:tcPr>
            <w:tcW w:w="720" w:type="dxa"/>
            <w:tcBorders>
              <w:top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rPr>
            </w:pPr>
            <w:r>
              <w:rPr>
                <w:rFonts w:hint="eastAsia" w:ascii="宋体" w:hAnsi="宋体" w:eastAsia="宋体" w:cs="宋体"/>
              </w:rPr>
              <w:t>二、</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rPr>
            </w:pPr>
            <w:r>
              <w:rPr>
                <w:rFonts w:hint="eastAsia" w:ascii="宋体" w:hAnsi="宋体" w:eastAsia="宋体" w:cs="宋体"/>
              </w:rPr>
              <w:t>自主探究</w:t>
            </w:r>
          </w:p>
        </w:tc>
        <w:tc>
          <w:tcPr>
            <w:tcW w:w="4140" w:type="dxa"/>
            <w:gridSpan w:val="2"/>
            <w:tcBorders>
              <w:top w:val="single" w:color="auto" w:sz="6" w:space="0"/>
              <w:left w:val="single" w:color="auto" w:sz="6" w:space="0"/>
              <w:right w:val="single" w:color="auto" w:sz="6"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探究讨论：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3.蒸发：</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将蒸发皿放到铁架台的铁圈上，把滤液倒入蒸发皿中，用酒精灯加热，蒸发皿中，用酒精灯加热，并用玻璃棒不断搅拌液体，待出现较多固体时停止加热</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引导学生回顾：玻璃棒的作用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细读操作步骤，分析注意事项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1、用坩埚钳取下蒸发皿放在石棉网上</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2、何时移走酒精灯</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问题：三次操作溶解、过滤、蒸发中都用到了玻璃棒，其作用相同吗？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三次操作都是用的物理方法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tc>
        <w:tc>
          <w:tcPr>
            <w:tcW w:w="2122" w:type="dxa"/>
            <w:tcBorders>
              <w:top w:val="single" w:color="auto" w:sz="6" w:space="0"/>
              <w:left w:val="single" w:color="auto" w:sz="6" w:space="0"/>
              <w:right w:val="single" w:color="auto" w:sz="6"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学生回顾</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独立思考、交流观点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学生回答</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学生回顾</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tc>
        <w:tc>
          <w:tcPr>
            <w:tcW w:w="1596" w:type="dxa"/>
            <w:tcBorders>
              <w:top w:val="single" w:color="auto" w:sz="6" w:space="0"/>
              <w:left w:val="single" w:color="auto" w:sz="6" w:space="0"/>
              <w:right w:val="single" w:color="auto" w:sz="6"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rPr>
              <w:t>蒸发操作的要点陈述</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438" w:hRule="atLeast"/>
        </w:trPr>
        <w:tc>
          <w:tcPr>
            <w:tcW w:w="720" w:type="dxa"/>
            <w:tcBorders>
              <w:top w:val="single" w:color="auto" w:sz="8" w:space="0"/>
              <w:bottom w:val="single" w:color="auto" w:sz="8" w:space="0"/>
              <w:right w:val="single" w:color="auto" w:sz="8" w:space="0"/>
            </w:tcBorders>
            <w:noWrap w:val="0"/>
            <w:vAlign w:val="top"/>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rPr>
            </w:pP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rPr>
            </w:pPr>
            <w:r>
              <w:rPr>
                <w:rFonts w:hint="eastAsia"/>
              </w:rPr>
              <w:t>三、</w:t>
            </w: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r>
              <w:rPr>
                <w:rFonts w:hint="eastAsia"/>
              </w:rPr>
              <w:t>合</w:t>
            </w: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r>
              <w:rPr>
                <w:rFonts w:hint="eastAsia"/>
              </w:rPr>
              <w:t>作</w:t>
            </w: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r>
              <w:rPr>
                <w:rFonts w:hint="eastAsia"/>
              </w:rPr>
              <w:t>互</w:t>
            </w: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r>
              <w:rPr>
                <w:rFonts w:hint="eastAsia"/>
              </w:rPr>
              <w:t>动</w:t>
            </w: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p>
            <w:pPr>
              <w:keepNext w:val="0"/>
              <w:keepLines w:val="0"/>
              <w:pageBreakBefore w:val="0"/>
              <w:kinsoku/>
              <w:wordWrap/>
              <w:overflowPunct/>
              <w:topLinePunct w:val="0"/>
              <w:autoSpaceDE/>
              <w:autoSpaceDN/>
              <w:bidi w:val="0"/>
              <w:adjustRightInd/>
              <w:snapToGrid/>
              <w:spacing w:line="360" w:lineRule="exact"/>
              <w:textAlignment w:val="auto"/>
              <w:rPr>
                <w:rFonts w:hint="default" w:eastAsia="宋体"/>
                <w:lang w:val="en-US" w:eastAsia="zh-CN"/>
              </w:rPr>
            </w:pPr>
            <w:r>
              <w:rPr>
                <w:rFonts w:hint="eastAsia"/>
                <w:lang w:val="en-US" w:eastAsia="zh-CN"/>
              </w:rPr>
              <w:t>四、转化率及误差的分析</w:t>
            </w:r>
          </w:p>
        </w:tc>
        <w:tc>
          <w:tcPr>
            <w:tcW w:w="4140" w:type="dxa"/>
            <w:gridSpan w:val="2"/>
            <w:tcBorders>
              <w:top w:val="single" w:color="auto" w:sz="8" w:space="0"/>
              <w:left w:val="single" w:color="auto" w:sz="8" w:space="0"/>
              <w:bottom w:val="single" w:color="auto" w:sz="8" w:space="0"/>
              <w:right w:val="single" w:color="auto" w:sz="8" w:space="0"/>
            </w:tcBorders>
            <w:noWrap w:val="0"/>
            <w:vAlign w:val="top"/>
          </w:tcPr>
          <w:p>
            <w:pPr>
              <w:keepNext w:val="0"/>
              <w:keepLines w:val="0"/>
              <w:pageBreakBefore w:val="0"/>
              <w:kinsoku/>
              <w:wordWrap/>
              <w:overflowPunct/>
              <w:topLinePunct w:val="0"/>
              <w:autoSpaceDE/>
              <w:autoSpaceDN/>
              <w:bidi w:val="0"/>
              <w:adjustRightInd/>
              <w:snapToGrid/>
              <w:spacing w:line="360" w:lineRule="exact"/>
              <w:textAlignment w:val="auto"/>
              <w:rPr>
                <w:rFonts w:hint="eastAsia"/>
                <w:szCs w:val="21"/>
                <w:lang w:val="en-US" w:eastAsia="zh-CN"/>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szCs w:val="21"/>
                <w:lang w:val="en-US" w:eastAsia="zh-CN"/>
              </w:rPr>
            </w:pPr>
            <w:r>
              <w:rPr>
                <w:rFonts w:hint="eastAsia"/>
                <w:szCs w:val="21"/>
                <w:lang w:val="en-US" w:eastAsia="zh-CN"/>
              </w:rPr>
              <w:t>1、教师引导学生进行实验</w:t>
            </w:r>
          </w:p>
          <w:p>
            <w:pPr>
              <w:keepNext w:val="0"/>
              <w:keepLines w:val="0"/>
              <w:pageBreakBefore w:val="0"/>
              <w:kinsoku/>
              <w:wordWrap/>
              <w:overflowPunct/>
              <w:topLinePunct w:val="0"/>
              <w:autoSpaceDE/>
              <w:autoSpaceDN/>
              <w:bidi w:val="0"/>
              <w:adjustRightInd/>
              <w:snapToGrid/>
              <w:spacing w:line="360" w:lineRule="exact"/>
              <w:textAlignment w:val="auto"/>
              <w:rPr>
                <w:rFonts w:hint="default"/>
                <w:szCs w:val="21"/>
                <w:lang w:val="en-US" w:eastAsia="zh-CN"/>
              </w:rPr>
            </w:pPr>
            <w:r>
              <w:rPr>
                <w:rFonts w:hint="eastAsia"/>
                <w:szCs w:val="21"/>
                <w:lang w:val="en-US" w:eastAsia="zh-CN"/>
              </w:rPr>
              <w:t>（再次强调实验注意事项）</w:t>
            </w:r>
          </w:p>
          <w:p>
            <w:pPr>
              <w:keepNext w:val="0"/>
              <w:keepLines w:val="0"/>
              <w:pageBreakBefore w:val="0"/>
              <w:kinsoku/>
              <w:wordWrap/>
              <w:overflowPunct/>
              <w:topLinePunct w:val="0"/>
              <w:autoSpaceDE/>
              <w:autoSpaceDN/>
              <w:bidi w:val="0"/>
              <w:adjustRightInd/>
              <w:snapToGrid/>
              <w:spacing w:line="360" w:lineRule="exact"/>
              <w:textAlignment w:val="auto"/>
              <w:rPr>
                <w:rFonts w:hint="eastAsia"/>
                <w:szCs w:val="21"/>
              </w:rPr>
            </w:pPr>
          </w:p>
          <w:p>
            <w:pPr>
              <w:keepNext w:val="0"/>
              <w:keepLines w:val="0"/>
              <w:pageBreakBefore w:val="0"/>
              <w:numPr>
                <w:ilvl w:val="0"/>
                <w:numId w:val="1"/>
              </w:numPr>
              <w:kinsoku/>
              <w:wordWrap/>
              <w:overflowPunct/>
              <w:topLinePunct w:val="0"/>
              <w:autoSpaceDE/>
              <w:autoSpaceDN/>
              <w:bidi w:val="0"/>
              <w:adjustRightInd/>
              <w:snapToGrid/>
              <w:spacing w:line="360" w:lineRule="exact"/>
              <w:textAlignment w:val="auto"/>
              <w:rPr>
                <w:rFonts w:hint="eastAsia"/>
                <w:lang w:val="en-US" w:eastAsia="zh-CN"/>
              </w:rPr>
            </w:pPr>
            <w:r>
              <w:rPr>
                <w:rFonts w:hint="eastAsia"/>
                <w:lang w:val="en-US" w:eastAsia="zh-CN"/>
              </w:rPr>
              <w:t>教师带领学生一起分析实验图片</w:t>
            </w:r>
          </w:p>
          <w:p>
            <w:pPr>
              <w:keepNext w:val="0"/>
              <w:keepLines w:val="0"/>
              <w:pageBreakBefore w:val="0"/>
              <w:numPr>
                <w:ilvl w:val="0"/>
                <w:numId w:val="0"/>
              </w:numPr>
              <w:kinsoku/>
              <w:wordWrap/>
              <w:overflowPunct/>
              <w:topLinePunct w:val="0"/>
              <w:autoSpaceDE/>
              <w:autoSpaceDN/>
              <w:bidi w:val="0"/>
              <w:adjustRightInd/>
              <w:snapToGrid/>
              <w:spacing w:line="360" w:lineRule="exact"/>
              <w:textAlignment w:val="auto"/>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exact"/>
              <w:textAlignment w:val="auto"/>
              <w:rPr>
                <w:rFonts w:hint="eastAsia"/>
                <w:lang w:val="en-US" w:eastAsia="zh-CN"/>
              </w:rPr>
            </w:pPr>
          </w:p>
          <w:p>
            <w:pPr>
              <w:keepNext w:val="0"/>
              <w:keepLines w:val="0"/>
              <w:pageBreakBefore w:val="0"/>
              <w:numPr>
                <w:ilvl w:val="0"/>
                <w:numId w:val="1"/>
              </w:numPr>
              <w:kinsoku/>
              <w:wordWrap/>
              <w:overflowPunct/>
              <w:topLinePunct w:val="0"/>
              <w:autoSpaceDE/>
              <w:autoSpaceDN/>
              <w:bidi w:val="0"/>
              <w:adjustRightInd/>
              <w:snapToGrid/>
              <w:spacing w:line="360" w:lineRule="exact"/>
              <w:textAlignment w:val="auto"/>
              <w:rPr>
                <w:rFonts w:hint="default"/>
                <w:lang w:val="en-US" w:eastAsia="zh-CN"/>
              </w:rPr>
            </w:pPr>
            <w:r>
              <w:rPr>
                <w:rFonts w:hint="eastAsia"/>
                <w:lang w:val="en-US" w:eastAsia="zh-CN"/>
              </w:rPr>
              <w:t>如何知道我们制得的精盐的质量呢？</w:t>
            </w:r>
          </w:p>
          <w:p>
            <w:pPr>
              <w:keepNext w:val="0"/>
              <w:keepLines w:val="0"/>
              <w:pageBreakBefore w:val="0"/>
              <w:numPr>
                <w:ilvl w:val="0"/>
                <w:numId w:val="0"/>
              </w:numPr>
              <w:kinsoku/>
              <w:wordWrap/>
              <w:overflowPunct/>
              <w:topLinePunct w:val="0"/>
              <w:autoSpaceDE/>
              <w:autoSpaceDN/>
              <w:bidi w:val="0"/>
              <w:adjustRightInd/>
              <w:snapToGrid/>
              <w:spacing w:line="360" w:lineRule="exact"/>
              <w:textAlignment w:val="auto"/>
              <w:rPr>
                <w:rFonts w:hint="eastAsia"/>
                <w:lang w:val="en-US" w:eastAsia="zh-CN"/>
              </w:rPr>
            </w:pPr>
            <w:r>
              <w:rPr>
                <w:rFonts w:hint="eastAsia"/>
                <w:lang w:val="en-US" w:eastAsia="zh-CN"/>
              </w:rPr>
              <w:t>怎么称量？</w:t>
            </w:r>
          </w:p>
          <w:p>
            <w:pPr>
              <w:keepNext w:val="0"/>
              <w:keepLines w:val="0"/>
              <w:pageBreakBefore w:val="0"/>
              <w:numPr>
                <w:ilvl w:val="0"/>
                <w:numId w:val="0"/>
              </w:numPr>
              <w:kinsoku/>
              <w:wordWrap/>
              <w:overflowPunct/>
              <w:topLinePunct w:val="0"/>
              <w:autoSpaceDE/>
              <w:autoSpaceDN/>
              <w:bidi w:val="0"/>
              <w:adjustRightInd/>
              <w:snapToGrid/>
              <w:spacing w:line="360" w:lineRule="exact"/>
              <w:textAlignment w:val="auto"/>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exact"/>
              <w:ind w:leftChars="0"/>
              <w:textAlignment w:val="auto"/>
              <w:rPr>
                <w:rFonts w:hint="eastAsia"/>
                <w:lang w:val="en-US" w:eastAsia="zh-CN"/>
              </w:rPr>
            </w:pPr>
            <w:r>
              <w:rPr>
                <w:rFonts w:hint="eastAsia"/>
                <w:lang w:val="en-US" w:eastAsia="zh-CN"/>
              </w:rPr>
              <w:t>1、指出转化率公式，如何计算？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hint="eastAsia"/>
                <w:lang w:val="en-US" w:eastAsia="zh-CN"/>
              </w:rPr>
            </w:pPr>
            <w:r>
              <w:rPr>
                <w:rFonts w:hint="eastAsia"/>
                <w:lang w:val="en-US" w:eastAsia="zh-CN"/>
              </w:rPr>
              <w:t>2、为何等质量的粗盐获得的精盐转化率各不相同呢？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hint="default"/>
                <w:lang w:val="en-US" w:eastAsia="zh-CN"/>
              </w:rPr>
            </w:pPr>
            <w:r>
              <w:rPr>
                <w:rFonts w:hint="eastAsia"/>
                <w:lang w:val="en-US" w:eastAsia="zh-CN"/>
              </w:rPr>
              <w:t>3、有哪些原因导致结果偏大或者偏小？</w:t>
            </w:r>
          </w:p>
        </w:tc>
        <w:tc>
          <w:tcPr>
            <w:tcW w:w="2122" w:type="dxa"/>
            <w:tcBorders>
              <w:top w:val="single" w:color="auto" w:sz="8" w:space="0"/>
              <w:left w:val="single" w:color="auto" w:sz="8" w:space="0"/>
              <w:bottom w:val="single" w:color="auto" w:sz="8" w:space="0"/>
              <w:right w:val="single" w:color="auto" w:sz="8" w:space="0"/>
            </w:tcBorders>
            <w:noWrap w:val="0"/>
            <w:vAlign w:val="top"/>
          </w:tcPr>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eastAsia="宋体"/>
                <w:lang w:eastAsia="zh-CN"/>
              </w:rPr>
            </w:pPr>
            <w:r>
              <w:rPr>
                <w:rFonts w:hint="eastAsia"/>
              </w:rPr>
              <w:t>学生小组</w:t>
            </w:r>
            <w:r>
              <w:rPr>
                <w:rFonts w:hint="eastAsia"/>
                <w:lang w:val="en-US" w:eastAsia="zh-CN"/>
              </w:rPr>
              <w:t>实验</w:t>
            </w: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eastAsia="宋体"/>
                <w:lang w:val="en-US" w:eastAsia="zh-CN"/>
              </w:rPr>
            </w:pPr>
            <w:r>
              <w:rPr>
                <w:rFonts w:hint="eastAsia"/>
              </w:rPr>
              <w:t>学生</w:t>
            </w:r>
            <w:r>
              <w:rPr>
                <w:rFonts w:hint="eastAsia"/>
                <w:lang w:val="en-US" w:eastAsia="zh-CN"/>
              </w:rPr>
              <w:t>讨论</w:t>
            </w:r>
          </w:p>
          <w:p>
            <w:pPr>
              <w:keepNext w:val="0"/>
              <w:keepLines w:val="0"/>
              <w:pageBreakBefore w:val="0"/>
              <w:kinsoku/>
              <w:wordWrap/>
              <w:overflowPunct/>
              <w:topLinePunct w:val="0"/>
              <w:autoSpaceDE/>
              <w:autoSpaceDN/>
              <w:bidi w:val="0"/>
              <w:adjustRightInd/>
              <w:snapToGrid/>
              <w:spacing w:line="360" w:lineRule="exact"/>
              <w:textAlignment w:val="auto"/>
            </w:pPr>
          </w:p>
          <w:p>
            <w:pPr>
              <w:keepNext w:val="0"/>
              <w:keepLines w:val="0"/>
              <w:pageBreakBefore w:val="0"/>
              <w:kinsoku/>
              <w:wordWrap/>
              <w:overflowPunct/>
              <w:topLinePunct w:val="0"/>
              <w:autoSpaceDE/>
              <w:autoSpaceDN/>
              <w:bidi w:val="0"/>
              <w:adjustRightInd/>
              <w:snapToGrid/>
              <w:spacing w:line="360" w:lineRule="exact"/>
              <w:textAlignment w:val="auto"/>
            </w:pPr>
          </w:p>
          <w:p>
            <w:pPr>
              <w:keepNext w:val="0"/>
              <w:keepLines w:val="0"/>
              <w:pageBreakBefore w:val="0"/>
              <w:kinsoku/>
              <w:wordWrap/>
              <w:overflowPunct/>
              <w:topLinePunct w:val="0"/>
              <w:autoSpaceDE/>
              <w:autoSpaceDN/>
              <w:bidi w:val="0"/>
              <w:adjustRightInd/>
              <w:snapToGrid/>
              <w:spacing w:line="360" w:lineRule="exact"/>
              <w:textAlignment w:val="auto"/>
            </w:pPr>
            <w:r>
              <w:rPr>
                <w:rFonts w:hint="eastAsia"/>
              </w:rPr>
              <w:t>讨论、回答问题</w:t>
            </w:r>
          </w:p>
          <w:p>
            <w:pPr>
              <w:keepNext w:val="0"/>
              <w:keepLines w:val="0"/>
              <w:pageBreakBefore w:val="0"/>
              <w:kinsoku/>
              <w:wordWrap/>
              <w:overflowPunct/>
              <w:topLinePunct w:val="0"/>
              <w:autoSpaceDE/>
              <w:autoSpaceDN/>
              <w:bidi w:val="0"/>
              <w:adjustRightInd/>
              <w:snapToGrid/>
              <w:spacing w:line="360" w:lineRule="exact"/>
              <w:textAlignment w:val="auto"/>
            </w:pPr>
          </w:p>
          <w:p>
            <w:pPr>
              <w:keepNext w:val="0"/>
              <w:keepLines w:val="0"/>
              <w:pageBreakBefore w:val="0"/>
              <w:kinsoku/>
              <w:wordWrap/>
              <w:overflowPunct/>
              <w:topLinePunct w:val="0"/>
              <w:autoSpaceDE/>
              <w:autoSpaceDN/>
              <w:bidi w:val="0"/>
              <w:adjustRightInd/>
              <w:snapToGrid/>
              <w:spacing w:line="360" w:lineRule="exact"/>
              <w:textAlignment w:val="auto"/>
              <w:rPr>
                <w:rFonts w:hint="eastAsia"/>
                <w:lang w:val="en-US" w:eastAsia="zh-CN"/>
              </w:rPr>
            </w:pPr>
            <w:r>
              <w:rPr>
                <w:rFonts w:hint="eastAsia"/>
              </w:rPr>
              <w:t>学生</w:t>
            </w:r>
            <w:r>
              <w:rPr>
                <w:rFonts w:hint="eastAsia"/>
                <w:lang w:val="en-US" w:eastAsia="zh-CN"/>
              </w:rPr>
              <w:t>讨论并计算</w:t>
            </w:r>
          </w:p>
          <w:p>
            <w:pPr>
              <w:keepNext w:val="0"/>
              <w:keepLines w:val="0"/>
              <w:pageBreakBefore w:val="0"/>
              <w:kinsoku/>
              <w:wordWrap/>
              <w:overflowPunct/>
              <w:topLinePunct w:val="0"/>
              <w:autoSpaceDE/>
              <w:autoSpaceDN/>
              <w:bidi w:val="0"/>
              <w:adjustRightInd/>
              <w:snapToGrid/>
              <w:spacing w:line="360" w:lineRule="exact"/>
              <w:textAlignment w:val="auto"/>
              <w:rPr>
                <w:rFonts w:hint="eastAsia"/>
                <w:lang w:val="en-US" w:eastAsia="zh-CN"/>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lang w:val="en-US" w:eastAsia="zh-CN"/>
              </w:rPr>
            </w:pPr>
          </w:p>
          <w:p>
            <w:pPr>
              <w:keepNext w:val="0"/>
              <w:keepLines w:val="0"/>
              <w:pageBreakBefore w:val="0"/>
              <w:kinsoku/>
              <w:wordWrap/>
              <w:overflowPunct/>
              <w:topLinePunct w:val="0"/>
              <w:autoSpaceDE/>
              <w:autoSpaceDN/>
              <w:bidi w:val="0"/>
              <w:adjustRightInd/>
              <w:snapToGrid/>
              <w:spacing w:line="360" w:lineRule="exact"/>
              <w:textAlignment w:val="auto"/>
              <w:rPr>
                <w:rFonts w:hint="default"/>
                <w:lang w:val="en-US" w:eastAsia="zh-CN"/>
              </w:rPr>
            </w:pPr>
            <w:r>
              <w:rPr>
                <w:rFonts w:hint="eastAsia"/>
                <w:lang w:val="en-US" w:eastAsia="zh-CN"/>
              </w:rPr>
              <w:t>学生小组谈论后表达分析结果</w:t>
            </w: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tc>
        <w:tc>
          <w:tcPr>
            <w:tcW w:w="1596" w:type="dxa"/>
            <w:tcBorders>
              <w:top w:val="single" w:color="auto" w:sz="8" w:space="0"/>
              <w:left w:val="single" w:color="auto" w:sz="8" w:space="0"/>
              <w:bottom w:val="single" w:color="auto" w:sz="8" w:space="0"/>
              <w:right w:val="single" w:color="auto" w:sz="8" w:space="0"/>
            </w:tcBorders>
            <w:noWrap w:val="0"/>
            <w:vAlign w:val="top"/>
          </w:tcPr>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p>
            <w:pPr>
              <w:keepNext w:val="0"/>
              <w:keepLines w:val="0"/>
              <w:pageBreakBefore w:val="0"/>
              <w:kinsoku/>
              <w:wordWrap/>
              <w:overflowPunct/>
              <w:topLinePunct w:val="0"/>
              <w:autoSpaceDE/>
              <w:autoSpaceDN/>
              <w:bidi w:val="0"/>
              <w:adjustRightInd/>
              <w:snapToGrid/>
              <w:spacing w:line="360" w:lineRule="exact"/>
              <w:textAlignment w:val="auto"/>
              <w:rPr>
                <w:rFonts w:hint="default" w:eastAsia="宋体"/>
                <w:lang w:val="en-US" w:eastAsia="zh-CN"/>
              </w:rPr>
            </w:pPr>
            <w:r>
              <w:rPr>
                <w:rFonts w:hint="eastAsia"/>
                <w:szCs w:val="21"/>
                <w:lang w:val="en-US" w:eastAsia="zh-CN"/>
              </w:rPr>
              <w:t>教师巡视并拍照</w:t>
            </w:r>
            <w:r>
              <w:rPr>
                <w:rFonts w:hint="eastAsia"/>
                <w:lang w:val="en-US" w:eastAsia="zh-CN"/>
              </w:rPr>
              <w:t>，且指导实验错误操作</w:t>
            </w: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lang w:val="en-US" w:eastAsia="zh-CN"/>
              </w:rPr>
            </w:pPr>
            <w:r>
              <w:rPr>
                <w:rFonts w:hint="eastAsia"/>
                <w:lang w:val="en-US" w:eastAsia="zh-CN"/>
              </w:rPr>
              <w:t>指出玻璃棒的作用</w:t>
            </w:r>
          </w:p>
          <w:p>
            <w:pPr>
              <w:keepNext w:val="0"/>
              <w:keepLines w:val="0"/>
              <w:pageBreakBefore w:val="0"/>
              <w:kinsoku/>
              <w:wordWrap/>
              <w:overflowPunct/>
              <w:topLinePunct w:val="0"/>
              <w:autoSpaceDE/>
              <w:autoSpaceDN/>
              <w:bidi w:val="0"/>
              <w:adjustRightInd/>
              <w:snapToGrid/>
              <w:spacing w:line="360" w:lineRule="exact"/>
              <w:textAlignment w:val="auto"/>
              <w:rPr>
                <w:rFonts w:hint="eastAsia"/>
                <w:lang w:val="en-US" w:eastAsia="zh-CN"/>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lang w:val="en-US" w:eastAsia="zh-CN"/>
              </w:rPr>
            </w:pPr>
          </w:p>
          <w:p>
            <w:pPr>
              <w:keepNext w:val="0"/>
              <w:keepLines w:val="0"/>
              <w:pageBreakBefore w:val="0"/>
              <w:kinsoku/>
              <w:wordWrap/>
              <w:overflowPunct/>
              <w:topLinePunct w:val="0"/>
              <w:autoSpaceDE/>
              <w:autoSpaceDN/>
              <w:bidi w:val="0"/>
              <w:adjustRightInd/>
              <w:snapToGrid/>
              <w:spacing w:line="360" w:lineRule="exact"/>
              <w:textAlignment w:val="auto"/>
              <w:rPr>
                <w:rFonts w:hint="default"/>
                <w:lang w:val="en-US" w:eastAsia="zh-CN"/>
              </w:rPr>
            </w:pPr>
            <w:r>
              <w:rPr>
                <w:rFonts w:hint="eastAsia"/>
                <w:lang w:val="en-US" w:eastAsia="zh-CN"/>
              </w:rPr>
              <w:t>教师和学生一起分析并板演</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80" w:hRule="atLeast"/>
        </w:trPr>
        <w:tc>
          <w:tcPr>
            <w:tcW w:w="720" w:type="dxa"/>
            <w:tcBorders>
              <w:top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rPr>
            </w:pPr>
            <w:r>
              <w:rPr>
                <w:rFonts w:hint="eastAsia"/>
                <w:lang w:val="en-US" w:eastAsia="zh-CN"/>
              </w:rPr>
              <w:t>五</w:t>
            </w:r>
            <w:r>
              <w:rPr>
                <w:rFonts w:hint="eastAsia"/>
              </w:rPr>
              <w:t>、巩固反思</w:t>
            </w:r>
          </w:p>
        </w:tc>
        <w:tc>
          <w:tcPr>
            <w:tcW w:w="4140" w:type="dxa"/>
            <w:gridSpan w:val="2"/>
            <w:tcBorders>
              <w:top w:val="single" w:color="auto" w:sz="8" w:space="0"/>
              <w:left w:val="single" w:color="auto" w:sz="8" w:space="0"/>
              <w:bottom w:val="single" w:color="auto" w:sz="8" w:space="0"/>
              <w:right w:val="single" w:color="auto" w:sz="8"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课堂小结：</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textAlignment w:val="auto"/>
              <w:rPr>
                <w:rFonts w:hint="eastAsia"/>
              </w:rPr>
            </w:pPr>
            <w:r>
              <w:rPr>
                <w:rFonts w:hint="eastAsia"/>
              </w:rPr>
              <w:t>通过本节课的学习，你有哪些收获？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2、还有哪些问题需要和大家一起交流、讨论呢？</w:t>
            </w:r>
          </w:p>
        </w:tc>
        <w:tc>
          <w:tcPr>
            <w:tcW w:w="2122" w:type="dxa"/>
            <w:tcBorders>
              <w:top w:val="single" w:color="auto" w:sz="8" w:space="0"/>
              <w:left w:val="single" w:color="auto" w:sz="8" w:space="0"/>
              <w:bottom w:val="single" w:color="auto" w:sz="8" w:space="0"/>
              <w:right w:val="single" w:color="auto" w:sz="8"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学生总结本节知识点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p>
        </w:tc>
        <w:tc>
          <w:tcPr>
            <w:tcW w:w="1596" w:type="dxa"/>
            <w:tcBorders>
              <w:top w:val="single" w:color="auto" w:sz="8" w:space="0"/>
              <w:left w:val="single" w:color="auto" w:sz="8" w:space="0"/>
              <w:bottom w:val="single" w:color="auto" w:sz="8" w:space="0"/>
              <w:right w:val="single" w:color="auto" w:sz="8"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456" w:hRule="atLeast"/>
        </w:trPr>
        <w:tc>
          <w:tcPr>
            <w:tcW w:w="720" w:type="dxa"/>
            <w:tcBorders>
              <w:top w:val="single" w:color="auto" w:sz="8" w:space="0"/>
              <w:bottom w:val="single" w:color="auto" w:sz="8" w:space="0"/>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b/>
              </w:rPr>
            </w:pPr>
            <w:r>
              <w:rPr>
                <w:rFonts w:hint="eastAsia"/>
                <w:b/>
              </w:rPr>
              <w:t>板</w:t>
            </w: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b/>
              </w:rPr>
            </w:pPr>
            <w:r>
              <w:rPr>
                <w:rFonts w:hint="eastAsia"/>
                <w:b/>
              </w:rPr>
              <w:t>书</w:t>
            </w: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b/>
              </w:rPr>
            </w:pPr>
            <w:r>
              <w:rPr>
                <w:rFonts w:hint="eastAsia"/>
                <w:b/>
              </w:rPr>
              <w:t>设</w:t>
            </w: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b/>
              </w:rPr>
            </w:pPr>
            <w:r>
              <w:rPr>
                <w:rFonts w:hint="eastAsia"/>
                <w:b/>
              </w:rPr>
              <w:t>计</w:t>
            </w:r>
          </w:p>
        </w:tc>
        <w:tc>
          <w:tcPr>
            <w:tcW w:w="7858" w:type="dxa"/>
            <w:gridSpan w:val="4"/>
            <w:tcBorders>
              <w:top w:val="single" w:color="auto" w:sz="8" w:space="0"/>
              <w:left w:val="single" w:color="auto" w:sz="8" w:space="0"/>
              <w:bottom w:val="single" w:color="auto" w:sz="8" w:space="0"/>
            </w:tcBorders>
            <w:noWrap w:val="0"/>
            <w:vAlign w:val="top"/>
          </w:tcPr>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r>
              <w:rPr>
                <w:rFonts w:hint="eastAsia"/>
              </w:rPr>
              <w:t>一、去除难溶性杂质</w:t>
            </w: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r>
              <w:rPr>
                <w:rFonts w:hint="eastAsia"/>
              </w:rPr>
              <w:t>1.溶解：</w:t>
            </w: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r>
              <w:rPr>
                <w:rFonts w:hint="eastAsia"/>
              </w:rPr>
              <w:t>2.过滤</w:t>
            </w:r>
          </w:p>
          <w:p>
            <w:pPr>
              <w:keepNext w:val="0"/>
              <w:keepLines w:val="0"/>
              <w:pageBreakBefore w:val="0"/>
              <w:kinsoku/>
              <w:wordWrap/>
              <w:overflowPunct/>
              <w:topLinePunct w:val="0"/>
              <w:autoSpaceDE/>
              <w:autoSpaceDN/>
              <w:bidi w:val="0"/>
              <w:adjustRightInd/>
              <w:snapToGrid/>
              <w:spacing w:line="360" w:lineRule="exact"/>
              <w:textAlignment w:val="auto"/>
              <w:rPr>
                <w:rFonts w:hint="eastAsia"/>
              </w:rPr>
            </w:pPr>
            <w:r>
              <w:rPr>
                <w:rFonts w:hint="eastAsia"/>
              </w:rPr>
              <w:t>3.蒸发</w:t>
            </w:r>
          </w:p>
          <w:p>
            <w:pPr>
              <w:keepNext w:val="0"/>
              <w:keepLines w:val="0"/>
              <w:pageBreakBefore w:val="0"/>
              <w:kinsoku/>
              <w:wordWrap/>
              <w:overflowPunct/>
              <w:topLinePunct w:val="0"/>
              <w:autoSpaceDE/>
              <w:autoSpaceDN/>
              <w:bidi w:val="0"/>
              <w:adjustRightInd/>
              <w:snapToGrid/>
              <w:spacing w:line="360" w:lineRule="exact"/>
              <w:textAlignment w:val="auto"/>
              <w:rPr>
                <w:rFonts w:hint="eastAsia"/>
                <w:lang w:val="en-US" w:eastAsia="zh-CN"/>
              </w:rPr>
            </w:pPr>
            <w:r>
              <w:rPr>
                <w:rFonts w:hint="eastAsia"/>
              </w:rPr>
              <w:t>二、</w:t>
            </w:r>
            <w:r>
              <w:rPr>
                <w:rFonts w:hint="eastAsia"/>
                <w:lang w:val="en-US" w:eastAsia="zh-CN"/>
              </w:rPr>
              <w:t>转化率及误差分析</w:t>
            </w:r>
          </w:p>
          <w:p>
            <w:pPr>
              <w:keepNext w:val="0"/>
              <w:keepLines w:val="0"/>
              <w:pageBreakBefore w:val="0"/>
              <w:kinsoku/>
              <w:wordWrap/>
              <w:overflowPunct/>
              <w:topLinePunct w:val="0"/>
              <w:autoSpaceDE/>
              <w:autoSpaceDN/>
              <w:bidi w:val="0"/>
              <w:adjustRightInd/>
              <w:snapToGrid/>
              <w:spacing w:line="360" w:lineRule="exact"/>
              <w:textAlignment w:val="auto"/>
              <w:rPr>
                <w:rFonts w:hint="eastAsia"/>
                <w:lang w:val="en-US" w:eastAsia="zh-CN"/>
              </w:rPr>
            </w:pPr>
            <w:r>
              <w:rPr>
                <w:rFonts w:hint="eastAsia"/>
                <w:lang w:val="en-US" w:eastAsia="zh-CN"/>
              </w:rPr>
              <w:t>偏大的原因</w:t>
            </w:r>
          </w:p>
          <w:p>
            <w:pPr>
              <w:keepNext w:val="0"/>
              <w:keepLines w:val="0"/>
              <w:pageBreakBefore w:val="0"/>
              <w:kinsoku/>
              <w:wordWrap/>
              <w:overflowPunct/>
              <w:topLinePunct w:val="0"/>
              <w:autoSpaceDE/>
              <w:autoSpaceDN/>
              <w:bidi w:val="0"/>
              <w:adjustRightInd/>
              <w:snapToGrid/>
              <w:spacing w:line="360" w:lineRule="exact"/>
              <w:textAlignment w:val="auto"/>
              <w:rPr>
                <w:rFonts w:hint="default"/>
                <w:lang w:val="en-US" w:eastAsia="zh-CN"/>
              </w:rPr>
            </w:pPr>
            <w:r>
              <w:rPr>
                <w:rFonts w:hint="eastAsia"/>
                <w:lang w:val="en-US" w:eastAsia="zh-CN"/>
              </w:rPr>
              <w:t>偏小原因</w:t>
            </w: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b/>
              </w:rPr>
            </w:pPr>
          </w:p>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456" w:hRule="atLeast"/>
        </w:trPr>
        <w:tc>
          <w:tcPr>
            <w:tcW w:w="720" w:type="dxa"/>
            <w:tcBorders>
              <w:top w:val="single" w:color="auto" w:sz="8" w:space="0"/>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eastAsia="宋体"/>
                <w:b/>
                <w:lang w:val="en-US" w:eastAsia="zh-CN"/>
              </w:rPr>
            </w:pPr>
            <w:r>
              <w:rPr>
                <w:rFonts w:hint="eastAsia"/>
                <w:b/>
                <w:lang w:val="en-US" w:eastAsia="zh-CN"/>
              </w:rPr>
              <w:t>教学反思</w:t>
            </w:r>
          </w:p>
        </w:tc>
        <w:tc>
          <w:tcPr>
            <w:tcW w:w="7858" w:type="dxa"/>
            <w:gridSpan w:val="4"/>
            <w:tcBorders>
              <w:top w:val="single" w:color="auto" w:sz="8" w:space="0"/>
              <w:left w:val="single" w:color="auto" w:sz="8" w:space="0"/>
            </w:tcBorders>
            <w:noWrap w:val="0"/>
            <w:vAlign w:val="top"/>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eastAsia="宋体"/>
                <w:lang w:val="en-US" w:eastAsia="zh-CN"/>
              </w:rPr>
            </w:pPr>
            <w:r>
              <w:rPr>
                <w:rFonts w:hint="eastAsia"/>
                <w:lang w:val="en-US" w:eastAsia="zh-CN"/>
              </w:rPr>
              <w:t>本节课</w:t>
            </w:r>
            <w:r>
              <w:rPr>
                <w:rFonts w:hint="eastAsia" w:ascii="宋体" w:hAnsi="宋体" w:eastAsia="宋体" w:cs="宋体"/>
              </w:rPr>
              <w:t>本节课学习</w:t>
            </w:r>
            <w:r>
              <w:rPr>
                <w:rFonts w:hint="eastAsia" w:ascii="宋体" w:hAnsi="宋体" w:cs="宋体"/>
                <w:lang w:val="en-US" w:eastAsia="zh-CN"/>
              </w:rPr>
              <w:t>是粗盐提纯</w:t>
            </w:r>
            <w:r>
              <w:rPr>
                <w:rFonts w:hint="eastAsia" w:ascii="宋体" w:hAnsi="宋体" w:eastAsia="宋体" w:cs="宋体"/>
              </w:rPr>
              <w:t>，</w:t>
            </w:r>
            <w:r>
              <w:rPr>
                <w:rFonts w:hint="eastAsia" w:ascii="宋体" w:hAnsi="宋体" w:cs="宋体"/>
                <w:lang w:val="en-US" w:eastAsia="zh-CN"/>
              </w:rPr>
              <w:t>教学内容</w:t>
            </w:r>
            <w:r>
              <w:rPr>
                <w:rFonts w:hint="eastAsia" w:ascii="宋体" w:hAnsi="宋体" w:eastAsia="宋体" w:cs="宋体"/>
              </w:rPr>
              <w:t>相对简单，主要目的是通过粗盐中难溶性杂质去除的实验向学生介绍分离混合物的一般方法，锻炼学生的实验操作技能并渗透从混合物中提纯和分离物质的思想和方法。这一部分知识贴近生活，学生已经具备了过滤、蒸发等实验操作知识，也有了有关溶液的相关知识。在此基础上来学习粗盐的提纯，可以说是水到渠成。</w:t>
            </w:r>
            <w:r>
              <w:rPr>
                <w:rFonts w:hint="eastAsia" w:ascii="宋体" w:hAnsi="宋体" w:cs="宋体"/>
                <w:lang w:val="en-US" w:eastAsia="zh-CN"/>
              </w:rPr>
              <w:t>因此课堂上我主要是引导学生一步步进行分析，得出实验操作步骤，在学生的实验过程中还是发现了一些实验操作的问题，因此课堂上我把学生的错误操作拍照后和学生们一起分析错误操作的后果，这堂课比较陌生的环节是粗盐转化率的计算和误差分析方面，在这里认识了玻璃棒的新的作用，以及如何计算转化率，学生发现同样的粗盐，得到的精盐各个小组都不相同，就顺利带到了下一个主题误差分析，课堂上让学生自行讨论哪些操作会导致结果偏大和偏小，我带领学生一起分析，并且把他们遗漏的情况一一指出，整个课堂教学中充分发挥学生主体意思，课堂中发现学生操作实验方面的问题较大，希望以后的课堂教学中能多给学生锻炼实验的机会。</w:t>
            </w:r>
          </w:p>
        </w:tc>
      </w:tr>
    </w:tbl>
    <w:p>
      <w:pPr>
        <w:keepNext w:val="0"/>
        <w:keepLines w:val="0"/>
        <w:pageBreakBefore w:val="0"/>
        <w:kinsoku/>
        <w:wordWrap/>
        <w:overflowPunct/>
        <w:topLinePunct w:val="0"/>
        <w:autoSpaceDE/>
        <w:autoSpaceDN/>
        <w:bidi w:val="0"/>
        <w:adjustRightInd/>
        <w:snapToGrid/>
        <w:spacing w:line="360" w:lineRule="exact"/>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77CB39"/>
    <w:multiLevelType w:val="singleLevel"/>
    <w:tmpl w:val="FC77CB39"/>
    <w:lvl w:ilvl="0" w:tentative="0">
      <w:start w:val="1"/>
      <w:numFmt w:val="decimal"/>
      <w:suff w:val="nothing"/>
      <w:lvlText w:val="%1、"/>
      <w:lvlJc w:val="left"/>
    </w:lvl>
  </w:abstractNum>
  <w:abstractNum w:abstractNumId="1">
    <w:nsid w:val="79FC2F0E"/>
    <w:multiLevelType w:val="singleLevel"/>
    <w:tmpl w:val="79FC2F0E"/>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C277FF"/>
    <w:rsid w:val="06CD5720"/>
    <w:rsid w:val="182212FB"/>
    <w:rsid w:val="32C277FF"/>
    <w:rsid w:val="47030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2024-01-07T09:26:00Z</dcterms:created>
  <dc:creator>低沸点的H2O</dc:creator>
  <cp:lastModifiedBy>Shadow</cp:lastModifiedBy>
  <dcterms:modified xsi:type="dcterms:W3CDTF">2024-01-17T03:51:32Z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39E5F28E5F424A068FBF2B6A00B1913D_13</vt:lpwstr>
  </property>
</Properties>
</file>