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1.17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numPr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1.乐于观察并表述冬天动物的变化，对冬天动物的生活习性感兴趣。</w:t>
      </w:r>
    </w:p>
    <w:p>
      <w:pPr>
        <w:numPr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2.从感知动物过冬的方式中激发探索欲望，养成好奇好问的习惯。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-SA"/>
        </w:rPr>
        <w:t>一、</w:t>
      </w:r>
      <w:r>
        <w:rPr>
          <w:rFonts w:hint="eastAsia"/>
          <w:b/>
          <w:bCs/>
          <w:szCs w:val="21"/>
          <w:lang w:val="en-US" w:eastAsia="zh-CN"/>
        </w:rPr>
        <w:t>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王兴诚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</w:p>
        </w:tc>
      </w:tr>
    </w:tbl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2399665</wp:posOffset>
            </wp:positionV>
            <wp:extent cx="1757680" cy="1318260"/>
            <wp:effectExtent l="0" t="0" r="7620" b="2540"/>
            <wp:wrapSquare wrapText="bothSides"/>
            <wp:docPr id="3" name="图片 3" descr="IMG_20240117_084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117_0846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2390775</wp:posOffset>
            </wp:positionV>
            <wp:extent cx="1824990" cy="1369060"/>
            <wp:effectExtent l="0" t="0" r="3810" b="2540"/>
            <wp:wrapSquare wrapText="bothSides"/>
            <wp:docPr id="2" name="图片 2" descr="IMG_20240117_084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117_0845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2431415</wp:posOffset>
            </wp:positionV>
            <wp:extent cx="1766570" cy="1325245"/>
            <wp:effectExtent l="0" t="0" r="11430" b="8255"/>
            <wp:wrapSquare wrapText="bothSides"/>
            <wp:docPr id="1" name="图片 1" descr="IMG_20240117_084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117_0848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bidi w:val="0"/>
        <w:ind w:left="-2" w:leftChars="0" w:firstLine="422" w:firstLineChars="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科学：青蛙过冬</w:t>
      </w:r>
    </w:p>
    <w:p>
      <w:pPr>
        <w:snapToGrid w:val="0"/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>这是一节知识类的科学活动。青蛙是一种冷血动物，随着气温的变冷，它的体温逐渐下降，当气温下降到一定程度时，为了不被冻死，青蛙就钻进泥土里，处于假死状态，以此来躲避严寒，也就是冬眠。冬眠时，它一个冬天不吃东西也不会饿死。本次活动引导幼儿通过观看视频、观察图片等多种方式</w:t>
      </w:r>
      <w:r>
        <w:rPr>
          <w:rFonts w:hint="eastAsia"/>
        </w:rPr>
        <w:t>了解青蛙过冬的过程，从而对小动物生活习性感兴趣。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宋体" w:hAnsi="宋体" w:cs="宋体"/>
        </w:rPr>
        <w:t>喜欢科学探究活动，对小动物生活习性感兴趣。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宋体" w:hAnsi="宋体" w:cs="宋体"/>
        </w:rPr>
        <w:t>运用多种感官感受青蛙过冬的过程，获得粗浅的经验。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bookmarkStart w:id="0" w:name="_GoBack"/>
      <w:bookmarkEnd w:id="0"/>
    </w:p>
    <w:p>
      <w:pPr>
        <w:bidi w:val="0"/>
        <w:ind w:firstLine="422" w:firstLineChars="200"/>
        <w:jc w:val="left"/>
        <w:rPr>
          <w:rFonts w:hint="default" w:ascii="宋体" w:hAnsi="宋体"/>
          <w:b/>
          <w:bCs w:val="0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szCs w:val="21"/>
          <w:lang w:val="en-US" w:eastAsia="zh-CN"/>
        </w:rPr>
        <w:t>三、温馨提示：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1.</w:t>
      </w:r>
      <w:r>
        <w:rPr>
          <w:rFonts w:hint="default" w:ascii="宋体" w:hAnsi="宋体"/>
          <w:bCs/>
          <w:szCs w:val="21"/>
          <w:lang w:val="en-US" w:eastAsia="zh-CN"/>
        </w:rPr>
        <w:t>请大家在家里检查幼儿口袋再入园，防止将危险物品带入园。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default" w:ascii="宋体" w:hAnsi="宋体"/>
          <w:bCs/>
          <w:szCs w:val="21"/>
          <w:lang w:val="en-US" w:eastAsia="zh-CN"/>
        </w:rPr>
        <w:t>2.最近部分孩子的手指甲有点长，请大家及时关注、及时修剪哦。</w:t>
      </w:r>
    </w:p>
    <w:p/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967F9"/>
    <w:multiLevelType w:val="singleLevel"/>
    <w:tmpl w:val="AD0967F9"/>
    <w:lvl w:ilvl="0" w:tentative="0">
      <w:start w:val="2"/>
      <w:numFmt w:val="chineseCounting"/>
      <w:suff w:val="nothing"/>
      <w:lvlText w:val="%1、"/>
      <w:lvlJc w:val="left"/>
      <w:pPr>
        <w:ind w:left="-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4141693B"/>
    <w:rsid w:val="4141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2024-01-17T05:23:00Z</dcterms:created>
  <dc:creator>乌羽玉</dc:creator>
  <cp:lastModifiedBy>乌羽玉</cp:lastModifiedBy>
  <dcterms:modified xsi:type="dcterms:W3CDTF">2024-01-17T05:51:40Z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734ADB1D7804417A8181B47F7B8FFDC9_11</vt:lpwstr>
  </property>
</Properties>
</file>