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60"/>
        </w:rPr>
      </w:pPr>
      <w:r>
        <w:rPr>
          <w:rFonts w:hint="eastAsia" w:eastAsia="黑体"/>
          <w:spacing w:val="40"/>
          <w:sz w:val="60"/>
        </w:rPr>
        <w:t>三河口小学教科研</w:t>
      </w:r>
      <w:r>
        <w:rPr>
          <w:rFonts w:hint="eastAsia"/>
          <w:b/>
          <w:sz w:val="60"/>
        </w:rPr>
        <w:t>课题</w:t>
      </w:r>
    </w:p>
    <w:p>
      <w:pPr>
        <w:jc w:val="center"/>
        <w:outlineLvl w:val="0"/>
        <w:rPr>
          <w:b/>
          <w:sz w:val="60"/>
        </w:rPr>
      </w:pPr>
      <w:r>
        <w:rPr>
          <w:rFonts w:hint="eastAsia"/>
          <w:b/>
          <w:sz w:val="60"/>
        </w:rPr>
        <w:t xml:space="preserve">申 报 </w:t>
      </w:r>
      <w:r>
        <w:rPr>
          <w:rFonts w:hint="eastAsia" w:ascii="文鼎大标宋简"/>
          <w:b/>
          <w:sz w:val="60"/>
        </w:rPr>
        <w:t>评 审 书</w:t>
      </w:r>
    </w:p>
    <w:p>
      <w:pPr>
        <w:jc w:val="center"/>
        <w:rPr>
          <w:rFonts w:eastAsia="黑体"/>
        </w:rPr>
      </w:pPr>
    </w:p>
    <w:p>
      <w:pPr>
        <w:jc w:val="center"/>
        <w:rPr>
          <w:rFonts w:eastAsia="黑体"/>
        </w:rPr>
      </w:pPr>
    </w:p>
    <w:p>
      <w:pPr>
        <w:jc w:val="center"/>
        <w:rPr>
          <w:rFonts w:eastAsia="黑体"/>
        </w:rPr>
      </w:pPr>
    </w:p>
    <w:p>
      <w:pPr>
        <w:jc w:val="center"/>
        <w:rPr>
          <w:rFonts w:eastAsia="黑体"/>
          <w:sz w:val="28"/>
        </w:rPr>
      </w:pPr>
    </w:p>
    <w:p>
      <w:pPr>
        <w:spacing w:line="360" w:lineRule="exact"/>
        <w:jc w:val="center"/>
        <w:rPr>
          <w:rFonts w:eastAsia="仿宋_GB2312"/>
        </w:rPr>
      </w:pPr>
    </w:p>
    <w:p>
      <w:pPr>
        <w:spacing w:line="360" w:lineRule="exact"/>
        <w:jc w:val="center"/>
        <w:rPr>
          <w:rFonts w:eastAsia="仿宋_GB2312"/>
        </w:rPr>
      </w:pPr>
    </w:p>
    <w:p>
      <w:pPr>
        <w:spacing w:line="360" w:lineRule="exact"/>
        <w:jc w:val="center"/>
        <w:rPr>
          <w:rFonts w:eastAsia="仿宋_GB2312"/>
        </w:rPr>
      </w:pPr>
    </w:p>
    <w:p>
      <w:pPr>
        <w:spacing w:line="360" w:lineRule="exact"/>
        <w:ind w:firstLine="960" w:firstLineChars="300"/>
        <w:outlineLvl w:val="0"/>
        <w:rPr>
          <w:rFonts w:ascii="仿宋" w:hAnsi="仿宋" w:eastAsia="仿宋" w:cs="仿宋"/>
          <w:sz w:val="32"/>
        </w:rPr>
      </w:pPr>
      <w:r>
        <w:rPr>
          <w:rFonts w:hint="eastAsia" w:ascii="仿宋" w:hAnsi="仿宋" w:eastAsia="仿宋" w:cs="仿宋"/>
          <w:sz w:val="32"/>
        </w:rPr>
        <w:t>课题名称</w:t>
      </w:r>
      <w:r>
        <w:rPr>
          <w:rFonts w:hint="eastAsia" w:ascii="仿宋" w:hAnsi="仿宋" w:eastAsia="仿宋" w:cs="仿宋"/>
          <w:sz w:val="32"/>
          <w:u w:val="single"/>
        </w:rPr>
        <w:t xml:space="preserve">   低年级语文</w:t>
      </w:r>
      <w:r>
        <w:rPr>
          <w:rFonts w:hint="eastAsia" w:ascii="仿宋" w:hAnsi="仿宋" w:eastAsia="仿宋" w:cs="仿宋"/>
          <w:sz w:val="32"/>
          <w:u w:val="single"/>
          <w:lang w:val="en-US" w:eastAsia="zh-CN"/>
        </w:rPr>
        <w:t>非连续阅读</w:t>
      </w:r>
      <w:r>
        <w:rPr>
          <w:rFonts w:hint="eastAsia" w:ascii="仿宋" w:hAnsi="仿宋" w:eastAsia="仿宋" w:cs="仿宋"/>
          <w:sz w:val="32"/>
          <w:u w:val="single"/>
        </w:rPr>
        <w:t xml:space="preserve">策略的实践研究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刘艺文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pPr>
        <w:spacing w:line="360" w:lineRule="exact"/>
        <w:ind w:firstLine="960" w:firstLineChars="300"/>
        <w:outlineLvl w:val="0"/>
        <w:rPr>
          <w:rFonts w:ascii="仿宋" w:hAnsi="仿宋" w:eastAsia="仿宋" w:cs="仿宋"/>
          <w:sz w:val="32"/>
          <w:u w:val="single"/>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语文                    </w:t>
      </w:r>
    </w:p>
    <w:p>
      <w:pPr>
        <w:spacing w:line="360" w:lineRule="exact"/>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2023年</w:t>
      </w:r>
      <w:r>
        <w:rPr>
          <w:rFonts w:hint="eastAsia" w:ascii="仿宋" w:hAnsi="仿宋" w:eastAsia="仿宋" w:cs="仿宋"/>
          <w:sz w:val="32"/>
          <w:u w:val="single"/>
          <w:lang w:val="en-US" w:eastAsia="zh-CN"/>
        </w:rPr>
        <w:t>9</w:t>
      </w:r>
      <w:r>
        <w:rPr>
          <w:rFonts w:hint="eastAsia" w:ascii="仿宋" w:hAnsi="仿宋" w:eastAsia="仿宋" w:cs="仿宋"/>
          <w:sz w:val="32"/>
          <w:u w:val="single"/>
        </w:rPr>
        <w:t xml:space="preserve">月                  </w:t>
      </w:r>
    </w:p>
    <w:p>
      <w:pPr>
        <w:spacing w:line="360" w:lineRule="exact"/>
        <w:rPr>
          <w:rFonts w:ascii="仿宋" w:hAnsi="仿宋" w:eastAsia="仿宋" w:cs="仿宋"/>
          <w:sz w:val="32"/>
        </w:rPr>
      </w:pPr>
    </w:p>
    <w:p>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202</w:t>
      </w:r>
      <w:r>
        <w:rPr>
          <w:rFonts w:hint="eastAsia" w:ascii="仿宋" w:hAnsi="仿宋" w:eastAsia="仿宋" w:cs="仿宋"/>
          <w:sz w:val="32"/>
          <w:u w:val="single"/>
          <w:lang w:val="en-US" w:eastAsia="zh-CN"/>
        </w:rPr>
        <w:t>4</w:t>
      </w:r>
      <w:r>
        <w:rPr>
          <w:rFonts w:hint="eastAsia" w:ascii="仿宋" w:hAnsi="仿宋" w:eastAsia="仿宋" w:cs="仿宋"/>
          <w:sz w:val="32"/>
          <w:u w:val="single"/>
        </w:rPr>
        <w:t>年</w:t>
      </w:r>
      <w:r>
        <w:rPr>
          <w:rFonts w:hint="eastAsia" w:ascii="仿宋" w:hAnsi="仿宋" w:eastAsia="仿宋" w:cs="仿宋"/>
          <w:sz w:val="32"/>
          <w:u w:val="single"/>
          <w:lang w:val="en-US" w:eastAsia="zh-CN"/>
        </w:rPr>
        <w:t>1</w:t>
      </w:r>
      <w:r>
        <w:rPr>
          <w:rFonts w:hint="eastAsia" w:ascii="仿宋" w:hAnsi="仿宋" w:eastAsia="仿宋" w:cs="仿宋"/>
          <w:sz w:val="32"/>
          <w:u w:val="single"/>
        </w:rPr>
        <w:t xml:space="preserve">月                  </w:t>
      </w:r>
    </w:p>
    <w:p>
      <w:pPr>
        <w:spacing w:line="360" w:lineRule="exact"/>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r>
        <w:rPr>
          <w:rFonts w:hint="eastAsia" w:ascii="宋体" w:hAnsi="宋体"/>
          <w:sz w:val="32"/>
        </w:rPr>
        <w:t>常州市三河口小学教师发展中心制</w:t>
      </w: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jc w:val="center"/>
        <w:rPr>
          <w:rFonts w:ascii="黑体" w:hAnsi="宋体" w:eastAsia="黑体" w:cs="宋体"/>
          <w:b/>
          <w:bCs/>
          <w:color w:val="333333"/>
          <w:kern w:val="0"/>
          <w:sz w:val="28"/>
          <w:szCs w:val="28"/>
        </w:rPr>
      </w:pPr>
    </w:p>
    <w:p>
      <w:pPr>
        <w:widowControl/>
        <w:jc w:val="center"/>
        <w:rPr>
          <w:rFonts w:ascii="黑体" w:hAnsi="宋体" w:eastAsia="黑体" w:cs="宋体"/>
          <w:b/>
          <w:bCs/>
          <w:color w:val="333333"/>
          <w:kern w:val="0"/>
          <w:sz w:val="28"/>
          <w:szCs w:val="28"/>
        </w:rPr>
      </w:pPr>
    </w:p>
    <w:p>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常州市三河口小学教师个人小课题研究申报表</w:t>
      </w:r>
    </w:p>
    <w:p>
      <w:pPr>
        <w:widowControl/>
        <w:spacing w:line="320" w:lineRule="atLeast"/>
        <w:jc w:val="left"/>
        <w:rPr>
          <w:rFonts w:cs="宋体" w:asciiTheme="minorEastAsia" w:hAnsiTheme="minorEastAsia" w:eastAsiaTheme="minorEastAsia"/>
          <w:color w:val="222222"/>
          <w:kern w:val="0"/>
          <w:sz w:val="24"/>
        </w:rPr>
      </w:pPr>
      <w:r>
        <w:rPr>
          <w:rFonts w:hint="eastAsia" w:cs="宋体" w:asciiTheme="minorEastAsia" w:hAnsiTheme="minorEastAsia" w:eastAsiaTheme="minorEastAsia"/>
          <w:bCs/>
          <w:color w:val="222222"/>
          <w:kern w:val="0"/>
          <w:sz w:val="24"/>
        </w:rPr>
        <w:t>编号：</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080"/>
        <w:gridCol w:w="720"/>
        <w:gridCol w:w="1080"/>
        <w:gridCol w:w="1303"/>
        <w:gridCol w:w="1054"/>
        <w:gridCol w:w="70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刘艺文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女</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年龄</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27</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学历</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 科</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语文</w:t>
            </w:r>
          </w:p>
        </w:tc>
        <w:tc>
          <w:tcPr>
            <w:tcW w:w="720" w:type="dxa"/>
            <w:tcBorders>
              <w:top w:val="nil"/>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二级</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任教年级</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一</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电话</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333333"/>
                <w:kern w:val="0"/>
                <w:sz w:val="22"/>
                <w:szCs w:val="22"/>
              </w:rPr>
            </w:pPr>
            <w:r>
              <w:rPr>
                <w:rFonts w:hint="eastAsia" w:cs="宋体" w:asciiTheme="minorEastAsia" w:hAnsiTheme="minorEastAsia" w:eastAsiaTheme="minorEastAsia"/>
                <w:color w:val="333333"/>
                <w:kern w:val="0"/>
                <w:sz w:val="22"/>
                <w:szCs w:val="22"/>
              </w:rPr>
              <w:t>15380962325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课题名称</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b/>
                <w:color w:val="000000"/>
                <w:kern w:val="0"/>
                <w:sz w:val="24"/>
              </w:rPr>
            </w:pPr>
            <w:r>
              <w:rPr>
                <w:rFonts w:hint="eastAsia" w:ascii="宋体" w:hAnsi="宋体" w:cs="宋体"/>
                <w:sz w:val="24"/>
              </w:rPr>
              <w:t>低年级语文</w:t>
            </w:r>
            <w:r>
              <w:rPr>
                <w:rFonts w:hint="eastAsia" w:ascii="宋体" w:hAnsi="宋体" w:cs="宋体"/>
                <w:sz w:val="24"/>
                <w:lang w:val="en-US" w:eastAsia="zh-CN"/>
              </w:rPr>
              <w:t>非连续阅读</w:t>
            </w:r>
            <w:r>
              <w:rPr>
                <w:rFonts w:hint="eastAsia" w:ascii="宋体" w:hAnsi="宋体" w:cs="宋体"/>
                <w:sz w:val="24"/>
              </w:rPr>
              <w:t>策略的实践研究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研究背景：为什么要开展本研究（即研究的目的、意义、价值）</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000000"/>
                <w:kern w:val="0"/>
                <w:sz w:val="24"/>
              </w:rPr>
            </w:pPr>
            <w:r>
              <w:rPr>
                <w:rFonts w:hint="eastAsia"/>
                <w:sz w:val="24"/>
                <w:lang w:val="en-US" w:eastAsia="zh-CN"/>
              </w:rPr>
              <w:t>阅读对小学生来说是一个非常重要的学习环节</w:t>
            </w:r>
            <w:r>
              <w:rPr>
                <w:rFonts w:hint="eastAsia"/>
                <w:sz w:val="24"/>
              </w:rPr>
              <w:t>，</w:t>
            </w:r>
            <w:r>
              <w:rPr>
                <w:rFonts w:hint="eastAsia"/>
                <w:sz w:val="24"/>
                <w:lang w:val="en-US" w:eastAsia="zh-CN"/>
              </w:rPr>
              <w:t>通常</w:t>
            </w:r>
            <w:r>
              <w:rPr>
                <w:rFonts w:hint="eastAsia"/>
                <w:sz w:val="24"/>
              </w:rPr>
              <w:t>对</w:t>
            </w:r>
            <w:r>
              <w:rPr>
                <w:rFonts w:hint="eastAsia"/>
                <w:sz w:val="24"/>
                <w:lang w:val="en-US" w:eastAsia="zh-CN"/>
              </w:rPr>
              <w:t>学生</w:t>
            </w:r>
            <w:r>
              <w:rPr>
                <w:rFonts w:hint="eastAsia"/>
                <w:sz w:val="24"/>
              </w:rPr>
              <w:t>的</w:t>
            </w:r>
            <w:r>
              <w:rPr>
                <w:rFonts w:hint="eastAsia"/>
                <w:sz w:val="24"/>
                <w:lang w:val="en-US" w:eastAsia="zh-CN"/>
              </w:rPr>
              <w:t>语文素养提高、语文习惯养成、语文知识积累有着重要作用</w:t>
            </w:r>
            <w:r>
              <w:rPr>
                <w:rFonts w:hint="eastAsia"/>
                <w:sz w:val="24"/>
              </w:rPr>
              <w:t>。</w:t>
            </w:r>
            <w:r>
              <w:rPr>
                <w:rFonts w:hint="eastAsia"/>
                <w:sz w:val="24"/>
                <w:lang w:val="en-US" w:eastAsia="zh-CN"/>
              </w:rPr>
              <w:t>近年来双减政策的实施减轻了义务教育阶段学生的学习压力和校外培训的负担，所以如何在有限的时间和精力中提高阅读效率是每一位语文老师需要重视的问题</w:t>
            </w:r>
            <w:r>
              <w:rPr>
                <w:rFonts w:hint="eastAsia"/>
                <w:sz w:val="24"/>
                <w:lang w:eastAsia="zh-CN"/>
              </w:rPr>
              <w:t>。</w:t>
            </w:r>
            <w:r>
              <w:rPr>
                <w:rFonts w:hint="eastAsia"/>
                <w:sz w:val="24"/>
                <w:lang w:val="en-US" w:eastAsia="zh-CN"/>
              </w:rPr>
              <w:t>众所周知，语文新课程研究标准中指出非连续性文本在小学研究中有非常重要的意义，因此，如何让教师从以往熟悉的连续性文本转移到非连续性文本中并且指导小学生在非连续性文本阅读中获取更多的阅读方法是现阶段语文教师需要重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概念界定（把课题名称里的主要概念解释清楚）</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 w:val="24"/>
              </w:rPr>
            </w:pPr>
            <w:r>
              <w:rPr>
                <w:rFonts w:hint="eastAsia" w:ascii="宋体" w:hAnsi="宋体" w:cs="宋体"/>
                <w:sz w:val="24"/>
              </w:rPr>
              <w:t>1.</w:t>
            </w:r>
            <w:r>
              <w:rPr>
                <w:rFonts w:ascii="宋体" w:hAnsi="宋体" w:cs="宋体"/>
                <w:sz w:val="24"/>
              </w:rPr>
              <w:t>低年级：</w:t>
            </w:r>
            <w:r>
              <w:rPr>
                <w:rFonts w:hint="eastAsia" w:ascii="宋体" w:hAnsi="宋体" w:cs="宋体"/>
                <w:sz w:val="24"/>
                <w:lang w:val="en-US" w:eastAsia="zh-CN"/>
              </w:rPr>
              <w:t>一</w:t>
            </w:r>
            <w:r>
              <w:rPr>
                <w:rFonts w:ascii="宋体" w:hAnsi="宋体" w:cs="宋体"/>
                <w:sz w:val="24"/>
              </w:rPr>
              <w:t>年级学生（年龄大约为</w:t>
            </w:r>
            <w:r>
              <w:rPr>
                <w:rFonts w:hint="eastAsia" w:ascii="宋体" w:hAnsi="宋体" w:cs="宋体"/>
                <w:sz w:val="24"/>
                <w:lang w:val="en-US" w:eastAsia="zh-CN"/>
              </w:rPr>
              <w:t>7</w:t>
            </w:r>
            <w:r>
              <w:rPr>
                <w:rFonts w:ascii="宋体" w:hAnsi="宋体" w:cs="宋体"/>
                <w:sz w:val="24"/>
              </w:rPr>
              <w:t>岁）。</w:t>
            </w:r>
          </w:p>
          <w:p>
            <w:pPr>
              <w:widowControl/>
              <w:tabs>
                <w:tab w:val="left" w:pos="1891"/>
              </w:tabs>
              <w:spacing w:line="400" w:lineRule="exact"/>
              <w:rPr>
                <w:rFonts w:cs="宋体" w:asciiTheme="minorEastAsia" w:hAnsiTheme="minorEastAsia" w:eastAsiaTheme="minorEastAsia"/>
                <w:color w:val="000000"/>
                <w:kern w:val="0"/>
                <w:sz w:val="24"/>
              </w:rPr>
            </w:pPr>
            <w:r>
              <w:rPr>
                <w:rFonts w:ascii="宋体" w:hAnsi="宋体" w:cs="宋体"/>
                <w:sz w:val="24"/>
              </w:rPr>
              <w:t>2</w:t>
            </w:r>
            <w:r>
              <w:rPr>
                <w:rFonts w:hint="eastAsia" w:ascii="宋体" w:hAnsi="宋体" w:cs="宋体"/>
                <w:sz w:val="24"/>
              </w:rPr>
              <w:t>.</w:t>
            </w:r>
            <w:r>
              <w:rPr>
                <w:rFonts w:ascii="宋体" w:hAnsi="宋体" w:cs="宋体"/>
                <w:sz w:val="24"/>
              </w:rPr>
              <w:t>朗读指导：探询低年级学生朗读习惯培养、朗读能力提高的策略与方法。对学生进行有效的朗读训练，让学生从小就热爱语文，热爱朗读。引导他们最终踏上成功的阅读之路、学习之路。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研究本课题的主要理论依据</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400" w:lineRule="exact"/>
              <w:rPr>
                <w:rFonts w:ascii="宋体" w:hAnsi="宋体" w:cs="宋体"/>
                <w:sz w:val="24"/>
              </w:rPr>
            </w:pPr>
            <w:r>
              <w:rPr>
                <w:rFonts w:ascii="宋体" w:hAnsi="宋体" w:cs="宋体"/>
                <w:sz w:val="24"/>
              </w:rPr>
              <w:t>《语文课程标准》</w:t>
            </w:r>
          </w:p>
          <w:p>
            <w:pPr>
              <w:widowControl/>
              <w:numPr>
                <w:ilvl w:val="0"/>
                <w:numId w:val="1"/>
              </w:numPr>
              <w:spacing w:line="400" w:lineRule="exac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朗诵与诗</w:t>
            </w:r>
            <w:r>
              <w:rPr>
                <w:rFonts w:hint="eastAsia" w:ascii="宋体" w:hAnsi="宋体" w:cs="宋体"/>
                <w:sz w:val="24"/>
                <w:lang w:eastAsia="zh-CN"/>
              </w:rPr>
              <w:t>》</w:t>
            </w:r>
          </w:p>
          <w:p>
            <w:pPr>
              <w:widowControl/>
              <w:numPr>
                <w:ilvl w:val="0"/>
                <w:numId w:val="1"/>
              </w:numPr>
              <w:spacing w:line="400" w:lineRule="exac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现代教育学</w:t>
            </w:r>
            <w:r>
              <w:rPr>
                <w:rFonts w:hint="eastAsia" w:ascii="宋体" w:hAnsi="宋体" w:cs="宋体"/>
                <w:sz w:val="24"/>
                <w:lang w:eastAsia="zh-CN"/>
              </w:rPr>
              <w:t>》</w:t>
            </w:r>
          </w:p>
          <w:p>
            <w:pPr>
              <w:widowControl/>
              <w:numPr>
                <w:ilvl w:val="0"/>
                <w:numId w:val="1"/>
              </w:numPr>
              <w:spacing w:line="400" w:lineRule="exac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学周刊</w:t>
            </w:r>
            <w:r>
              <w:rPr>
                <w:rFonts w:hint="eastAsia" w:ascii="宋体" w:hAnsi="宋体" w:cs="宋体"/>
                <w:sz w:val="24"/>
                <w:lang w:eastAsia="zh-CN"/>
              </w:rPr>
              <w:t>》</w:t>
            </w:r>
            <w:r>
              <w:rPr>
                <w:rFonts w:hint="eastAsia" w:ascii="宋体" w:hAnsi="宋体" w:cs="宋体"/>
                <w:sz w:val="24"/>
                <w:lang w:val="en-US" w:eastAsia="zh-CN"/>
              </w:rPr>
              <w:t>文章3篇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内容</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保证学生读书时间，注重调动学生朗读兴趣的研究。</w:t>
            </w:r>
          </w:p>
          <w:p>
            <w:pPr>
              <w:widowControl/>
              <w:spacing w:line="400" w:lineRule="exact"/>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提高教师指导学生朗读方法、朗读技巧的策略研究。</w:t>
            </w:r>
          </w:p>
          <w:p>
            <w:pPr>
              <w:widowControl/>
              <w:spacing w:line="400" w:lineRule="exact"/>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课内外相结合，开展丰富多彩的朗读活动的研究。</w:t>
            </w:r>
          </w:p>
          <w:p>
            <w:pPr>
              <w:widowControl/>
              <w:spacing w:line="400" w:lineRule="exact"/>
              <w:rPr>
                <w:rFonts w:ascii="宋体" w:hAnsi="宋体" w:cs="宋体"/>
                <w:color w:val="000000"/>
                <w:kern w:val="0"/>
                <w:sz w:val="24"/>
              </w:rPr>
            </w:pPr>
            <w:r>
              <w:rPr>
                <w:rFonts w:ascii="宋体" w:hAnsi="宋体" w:cs="宋体"/>
                <w:sz w:val="24"/>
              </w:rPr>
              <w:t>4</w:t>
            </w:r>
            <w:r>
              <w:rPr>
                <w:rFonts w:hint="eastAsia" w:ascii="宋体" w:hAnsi="宋体" w:cs="宋体"/>
                <w:sz w:val="24"/>
              </w:rPr>
              <w:t>.</w:t>
            </w:r>
            <w:r>
              <w:rPr>
                <w:rFonts w:ascii="宋体" w:hAnsi="宋体" w:cs="宋体"/>
                <w:sz w:val="24"/>
              </w:rPr>
              <w:t>对学生朗读能力的评价策略研究</w:t>
            </w: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p>
            <w:pPr>
              <w:widowControl/>
              <w:spacing w:line="400" w:lineRule="exac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方法</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ind w:left="240" w:hanging="240" w:hangingChars="100"/>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文献研究法：对小学朗读教学的资料和研究的成果进行收集、整理、比较和归纳，在文献研究的基础上筛选有效经验，运用于本课题研究。</w:t>
            </w:r>
          </w:p>
          <w:p>
            <w:pPr>
              <w:widowControl/>
              <w:spacing w:line="400" w:lineRule="exact"/>
              <w:ind w:left="240" w:hanging="240" w:hangingChars="1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问卷调查法：在学生、家长中开展关于朗读兴趣、朗读习惯、朗读方法的调查问卷，分析朗读教学的现状以及学生的学情、心理品质和学习习惯，为针对性地开展朗读教学策略研究打好基础。</w:t>
            </w:r>
          </w:p>
          <w:p>
            <w:pPr>
              <w:widowControl/>
              <w:spacing w:line="400" w:lineRule="exact"/>
              <w:ind w:left="240" w:hanging="240" w:hangingChars="10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行动研究法：课题研究期间，将在本校同年级各班之间开展行动研究，探讨实施策略并制定具体步骤，最后进行科学的经验总结，以便推广研究成果。</w:t>
            </w:r>
          </w:p>
          <w:p>
            <w:pPr>
              <w:widowControl/>
              <w:spacing w:line="400" w:lineRule="exact"/>
              <w:ind w:left="240" w:hanging="240" w:hangingChars="100"/>
              <w:rPr>
                <w:rFonts w:ascii="楷体_GB2312" w:hAnsi="宋体" w:eastAsia="楷体_GB2312" w:cs="宋体"/>
                <w:color w:val="000000"/>
                <w:kern w:val="0"/>
                <w:sz w:val="24"/>
              </w:rPr>
            </w:pPr>
            <w:r>
              <w:rPr>
                <w:rFonts w:ascii="宋体" w:hAnsi="宋体" w:cs="宋体"/>
                <w:sz w:val="24"/>
              </w:rPr>
              <w:t>4</w:t>
            </w:r>
            <w:r>
              <w:rPr>
                <w:rFonts w:hint="eastAsia" w:ascii="宋体" w:hAnsi="宋体" w:cs="宋体"/>
                <w:sz w:val="24"/>
              </w:rPr>
              <w:t>.</w:t>
            </w:r>
            <w:r>
              <w:rPr>
                <w:rFonts w:ascii="宋体" w:hAnsi="宋体" w:cs="宋体"/>
                <w:sz w:val="24"/>
              </w:rPr>
              <w:t>个案研究法：选择一些典型学生，对个体进行跟踪分析，建立个人档案，定期、不定期地进行分析，跟踪观察学生个体变化。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步骤</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sz w:val="24"/>
              </w:rPr>
            </w:pPr>
            <w:r>
              <w:rPr>
                <w:rFonts w:ascii="宋体" w:hAnsi="宋体" w:cs="宋体"/>
                <w:b/>
                <w:bCs/>
                <w:sz w:val="24"/>
              </w:rPr>
              <w:t>第一阶段：课题准备阶段</w:t>
            </w:r>
          </w:p>
          <w:p>
            <w:pPr>
              <w:widowControl/>
              <w:spacing w:line="400" w:lineRule="exact"/>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调查分析当前小学生朗读能力的现状。</w:t>
            </w:r>
          </w:p>
          <w:p>
            <w:pPr>
              <w:widowControl/>
              <w:spacing w:line="400" w:lineRule="exact"/>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学习现代教学理论，参阅相关教学网络资源与教学报刊杂志，研究与课题相关的材料，制定研究方案与阶段研究实施计划。</w:t>
            </w:r>
          </w:p>
          <w:p>
            <w:pPr>
              <w:widowControl/>
              <w:spacing w:line="400" w:lineRule="exact"/>
              <w:rPr>
                <w:rFonts w:ascii="宋体" w:hAnsi="宋体" w:cs="宋体"/>
                <w:b/>
                <w:bCs/>
                <w:sz w:val="24"/>
              </w:rPr>
            </w:pPr>
            <w:r>
              <w:rPr>
                <w:rFonts w:ascii="宋体" w:hAnsi="宋体" w:cs="宋体"/>
                <w:b/>
                <w:bCs/>
                <w:sz w:val="24"/>
              </w:rPr>
              <w:t>第二阶段：课题实施阶段</w:t>
            </w:r>
          </w:p>
          <w:p>
            <w:pPr>
              <w:widowControl/>
              <w:spacing w:line="400" w:lineRule="exact"/>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营造良好的读书氛围，激发学生的朗读兴趣。</w:t>
            </w:r>
          </w:p>
          <w:p>
            <w:pPr>
              <w:widowControl/>
              <w:spacing w:line="400" w:lineRule="exact"/>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进行课内外的探索与实践，探求提高小学生朗读能力的方法。如可配乐将学生引入文本情境或教师范读，激励学生创造性朗读；可指导</w:t>
            </w:r>
          </w:p>
          <w:p>
            <w:pPr>
              <w:widowControl/>
              <w:spacing w:line="400" w:lineRule="exact"/>
              <w:rPr>
                <w:rFonts w:ascii="宋体" w:hAnsi="宋体" w:cs="宋体"/>
                <w:sz w:val="24"/>
              </w:rPr>
            </w:pPr>
            <w:r>
              <w:rPr>
                <w:rFonts w:ascii="宋体" w:hAnsi="宋体" w:cs="宋体"/>
                <w:sz w:val="24"/>
              </w:rPr>
              <w:t>学生抓重点词句段，帮助学生理解；可指导学生抓住人物性格身份，再现生活情境；可运用夸张演绎的方法来进行创造性朗读等。</w:t>
            </w:r>
          </w:p>
          <w:p>
            <w:pPr>
              <w:widowControl/>
              <w:spacing w:line="400" w:lineRule="exact"/>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打好朗读基本功，做到不</w:t>
            </w:r>
            <w:r>
              <w:rPr>
                <w:rFonts w:hint="eastAsia" w:ascii="宋体" w:hAnsi="宋体" w:cs="宋体"/>
                <w:sz w:val="24"/>
              </w:rPr>
              <w:t>丢三落四</w:t>
            </w:r>
            <w:r>
              <w:rPr>
                <w:rFonts w:ascii="宋体" w:hAnsi="宋体" w:cs="宋体"/>
                <w:sz w:val="24"/>
              </w:rPr>
              <w:t>、组织形式多样的朗读活动，促进学生朗读能力的提高。</w:t>
            </w:r>
          </w:p>
          <w:p>
            <w:pPr>
              <w:widowControl/>
              <w:spacing w:line="400" w:lineRule="exact"/>
              <w:rPr>
                <w:rFonts w:ascii="宋体" w:hAnsi="宋体" w:cs="宋体"/>
                <w:b/>
                <w:bCs/>
                <w:sz w:val="24"/>
              </w:rPr>
            </w:pPr>
            <w:r>
              <w:rPr>
                <w:rFonts w:ascii="宋体" w:hAnsi="宋体" w:cs="宋体"/>
                <w:b/>
                <w:bCs/>
                <w:sz w:val="24"/>
              </w:rPr>
              <w:t>第三阶段：课题总结阶段</w:t>
            </w:r>
          </w:p>
          <w:p>
            <w:pPr>
              <w:widowControl/>
              <w:spacing w:line="400" w:lineRule="exact"/>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收集与课题有关的资料，进行整理分析，形成课题报告。</w:t>
            </w:r>
          </w:p>
          <w:p>
            <w:pPr>
              <w:widowControl/>
              <w:spacing w:line="400" w:lineRule="exact"/>
              <w:rPr>
                <w:rFonts w:ascii="楷体_GB2312" w:hAnsi="宋体" w:eastAsia="楷体_GB2312" w:cs="宋体"/>
                <w:color w:val="000000"/>
                <w:kern w:val="0"/>
                <w:sz w:val="24"/>
              </w:rPr>
            </w:pPr>
            <w:r>
              <w:rPr>
                <w:rFonts w:ascii="宋体" w:hAnsi="宋体" w:cs="宋体"/>
                <w:sz w:val="24"/>
              </w:rPr>
              <w:t>2</w:t>
            </w:r>
            <w:r>
              <w:rPr>
                <w:rFonts w:hint="eastAsia" w:ascii="宋体" w:hAnsi="宋体" w:cs="宋体"/>
                <w:sz w:val="24"/>
              </w:rPr>
              <w:t>.</w:t>
            </w:r>
            <w:r>
              <w:rPr>
                <w:rFonts w:ascii="宋体" w:hAnsi="宋体" w:cs="宋体"/>
                <w:sz w:val="24"/>
              </w:rPr>
              <w:t>举办研究成果展览，邀请专家进行课题鉴定，对课题研究进行评审验收。字，不添字，不错字，不重复，不读破句子，形成良好的读书习惯。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预期成果</w:t>
            </w:r>
          </w:p>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及呈现方式</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rPr>
                <w:rFonts w:ascii="宋体" w:hAnsi="宋体" w:cs="宋体"/>
                <w:sz w:val="24"/>
              </w:rPr>
            </w:pPr>
            <w:r>
              <w:rPr>
                <w:rFonts w:ascii="宋体" w:hAnsi="宋体" w:cs="宋体"/>
                <w:sz w:val="24"/>
              </w:rPr>
              <w:t>作业展示</w:t>
            </w:r>
          </w:p>
          <w:p>
            <w:pPr>
              <w:widowControl/>
              <w:numPr>
                <w:ilvl w:val="0"/>
                <w:numId w:val="2"/>
              </w:numPr>
              <w:spacing w:line="400" w:lineRule="exact"/>
              <w:rPr>
                <w:rFonts w:ascii="宋体" w:hAnsi="宋体" w:cs="宋体"/>
                <w:sz w:val="24"/>
              </w:rPr>
            </w:pPr>
            <w:r>
              <w:rPr>
                <w:rFonts w:ascii="宋体" w:hAnsi="宋体" w:cs="宋体"/>
                <w:sz w:val="24"/>
              </w:rPr>
              <w:t>专题论文</w:t>
            </w:r>
          </w:p>
          <w:p>
            <w:pPr>
              <w:widowControl/>
              <w:numPr>
                <w:ilvl w:val="0"/>
                <w:numId w:val="2"/>
              </w:numPr>
              <w:spacing w:line="400" w:lineRule="exact"/>
              <w:rPr>
                <w:rFonts w:ascii="宋体" w:hAnsi="宋体" w:cs="宋体"/>
                <w:sz w:val="24"/>
              </w:rPr>
            </w:pPr>
            <w:r>
              <w:rPr>
                <w:rFonts w:ascii="宋体" w:hAnsi="宋体" w:cs="宋体"/>
                <w:sz w:val="24"/>
              </w:rPr>
              <w:t>总结报告</w:t>
            </w:r>
          </w:p>
          <w:p>
            <w:pPr>
              <w:widowControl/>
              <w:numPr>
                <w:ilvl w:val="0"/>
                <w:numId w:val="2"/>
              </w:numPr>
              <w:spacing w:line="400" w:lineRule="exact"/>
              <w:rPr>
                <w:rFonts w:ascii="宋体" w:hAnsi="宋体" w:cs="宋体"/>
                <w:sz w:val="24"/>
              </w:rPr>
            </w:pPr>
            <w:r>
              <w:rPr>
                <w:rFonts w:ascii="宋体" w:hAnsi="宋体" w:cs="宋体"/>
                <w:sz w:val="24"/>
              </w:rPr>
              <w:t>形成反思集,案例和论文集</w:t>
            </w:r>
          </w:p>
          <w:p>
            <w:pPr>
              <w:widowControl/>
              <w:spacing w:line="400" w:lineRule="exact"/>
              <w:rPr>
                <w:rFonts w:ascii="楷体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pPr>
              <w:widowControl/>
              <w:spacing w:line="280" w:lineRule="exact"/>
              <w:jc w:val="center"/>
              <w:rPr>
                <w:rFonts w:ascii="宋体" w:hAnsi="宋体" w:cs="宋体"/>
                <w:color w:val="000000"/>
                <w:kern w:val="0"/>
                <w:sz w:val="24"/>
              </w:rPr>
            </w:pP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20" w:firstLine="480" w:firstLineChars="200"/>
              <w:jc w:val="center"/>
              <w:rPr>
                <w:rFonts w:hint="eastAsia" w:ascii="宋体" w:hAnsi="宋体" w:cs="宋体"/>
                <w:color w:val="000000"/>
                <w:kern w:val="0"/>
                <w:sz w:val="24"/>
              </w:rPr>
            </w:pPr>
          </w:p>
          <w:p>
            <w:pPr>
              <w:widowControl/>
              <w:spacing w:line="280" w:lineRule="exact"/>
              <w:ind w:right="120" w:firstLine="480" w:firstLineChars="200"/>
              <w:jc w:val="center"/>
              <w:rPr>
                <w:rFonts w:hint="eastAsia" w:ascii="宋体" w:hAnsi="宋体" w:cs="宋体"/>
                <w:color w:val="000000"/>
                <w:kern w:val="0"/>
                <w:sz w:val="24"/>
              </w:rPr>
            </w:pPr>
          </w:p>
          <w:p>
            <w:pPr>
              <w:widowControl/>
              <w:spacing w:line="280" w:lineRule="exact"/>
              <w:ind w:right="120"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23</w:t>
            </w:r>
            <w:r>
              <w:rPr>
                <w:rFonts w:hint="eastAsia" w:ascii="宋体" w:hAnsi="宋体" w:cs="宋体"/>
                <w:color w:val="000000"/>
                <w:kern w:val="0"/>
                <w:sz w:val="24"/>
              </w:rPr>
              <w:t xml:space="preserve">年 </w:t>
            </w:r>
            <w:r>
              <w:rPr>
                <w:rFonts w:hint="eastAsia" w:ascii="宋体" w:hAnsi="宋体" w:cs="宋体"/>
                <w:color w:val="000000"/>
                <w:kern w:val="0"/>
                <w:sz w:val="24"/>
                <w:lang w:val="en-US" w:eastAsia="zh-CN"/>
              </w:rPr>
              <w:t>10</w:t>
            </w:r>
            <w:r>
              <w:rPr>
                <w:rFonts w:hint="eastAsia" w:ascii="宋体" w:hAnsi="宋体" w:cs="宋体"/>
                <w:color w:val="000000"/>
                <w:kern w:val="0"/>
                <w:sz w:val="24"/>
              </w:rPr>
              <w:t xml:space="preserve"> 月  </w:t>
            </w:r>
            <w:r>
              <w:rPr>
                <w:rFonts w:hint="eastAsia" w:ascii="宋体" w:hAnsi="宋体" w:cs="宋体"/>
                <w:color w:val="000000"/>
                <w:kern w:val="0"/>
                <w:sz w:val="24"/>
                <w:lang w:val="en-US" w:eastAsia="zh-CN"/>
              </w:rPr>
              <w:t>16</w:t>
            </w:r>
            <w:r>
              <w:rPr>
                <w:rFonts w:hint="eastAsia" w:ascii="宋体" w:hAnsi="宋体" w:cs="宋体"/>
                <w:color w:val="000000"/>
                <w:kern w:val="0"/>
                <w:sz w:val="24"/>
              </w:rPr>
              <w:t xml:space="preserve"> 日</w:t>
            </w:r>
          </w:p>
        </w:tc>
      </w:tr>
    </w:tbl>
    <w:p>
      <w:pPr>
        <w:widowControl/>
        <w:spacing w:line="360" w:lineRule="auto"/>
        <w:jc w:val="left"/>
        <w:rPr>
          <w:rFonts w:ascii="ˎ̥" w:hAnsi="ˎ̥" w:cs="宋体"/>
          <w:kern w:val="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BBCD2"/>
    <w:multiLevelType w:val="singleLevel"/>
    <w:tmpl w:val="B6DBBCD2"/>
    <w:lvl w:ilvl="0" w:tentative="0">
      <w:start w:val="1"/>
      <w:numFmt w:val="decimal"/>
      <w:lvlText w:val="%1."/>
      <w:lvlJc w:val="left"/>
      <w:pPr>
        <w:tabs>
          <w:tab w:val="left" w:pos="312"/>
        </w:tabs>
      </w:pPr>
    </w:lvl>
  </w:abstractNum>
  <w:abstractNum w:abstractNumId="1">
    <w:nsid w:val="378EDBA6"/>
    <w:multiLevelType w:val="singleLevel"/>
    <w:tmpl w:val="378EDBA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WU1ZDdkMjc0ZTNkYTU0YmMwOGE5NmEyNDc0NjgifQ=="/>
  </w:docVars>
  <w:rsids>
    <w:rsidRoot w:val="009276F1"/>
    <w:rsid w:val="00071F42"/>
    <w:rsid w:val="000A7CDC"/>
    <w:rsid w:val="00112F4B"/>
    <w:rsid w:val="001D403E"/>
    <w:rsid w:val="00225442"/>
    <w:rsid w:val="00325B89"/>
    <w:rsid w:val="00394B33"/>
    <w:rsid w:val="003F0C72"/>
    <w:rsid w:val="00403591"/>
    <w:rsid w:val="00481FE0"/>
    <w:rsid w:val="00497ABE"/>
    <w:rsid w:val="00560649"/>
    <w:rsid w:val="005D4E24"/>
    <w:rsid w:val="00666179"/>
    <w:rsid w:val="00673699"/>
    <w:rsid w:val="00730224"/>
    <w:rsid w:val="0078050E"/>
    <w:rsid w:val="007B688F"/>
    <w:rsid w:val="00823017"/>
    <w:rsid w:val="008C1D04"/>
    <w:rsid w:val="009276F1"/>
    <w:rsid w:val="00940E54"/>
    <w:rsid w:val="00952BCD"/>
    <w:rsid w:val="00974B34"/>
    <w:rsid w:val="0099738E"/>
    <w:rsid w:val="009A2F14"/>
    <w:rsid w:val="00A33E56"/>
    <w:rsid w:val="00A57E45"/>
    <w:rsid w:val="00B46F57"/>
    <w:rsid w:val="00C444C4"/>
    <w:rsid w:val="00C96991"/>
    <w:rsid w:val="00DA6A85"/>
    <w:rsid w:val="00DF10D8"/>
    <w:rsid w:val="00E7005D"/>
    <w:rsid w:val="00F51812"/>
    <w:rsid w:val="0CD2210A"/>
    <w:rsid w:val="0D5A0563"/>
    <w:rsid w:val="19D354FE"/>
    <w:rsid w:val="1E351B54"/>
    <w:rsid w:val="3A142555"/>
    <w:rsid w:val="7A933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4585</Words>
  <Characters>4648</Characters>
  <Lines>36</Lines>
  <Paragraphs>10</Paragraphs>
  <TotalTime>2</TotalTime>
  <ScaleCrop>false</ScaleCrop>
  <LinksUpToDate>false</LinksUpToDate>
  <CharactersWithSpaces>4859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2023-03-02T06:04:00Z</dcterms:created>
  <dc:creator>yu</dc:creator>
  <cp:lastModifiedBy>张登</cp:lastModifiedBy>
  <dcterms:modified xsi:type="dcterms:W3CDTF">2024-01-17T13:07:40Z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1F3D4BDD9EAA40C788C83B8281AACC6F_13</vt:lpwstr>
  </property>
</Properties>
</file>