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ind w:firstLine="643" w:firstLineChars="200"/>
        <w:jc w:val="center"/>
        <w:rPr>
          <w:rFonts w:hint="eastAsia" w:ascii="宋体" w:hAnsi="宋体"/>
          <w:b/>
          <w:sz w:val="32"/>
          <w:szCs w:val="21"/>
        </w:rPr>
      </w:pPr>
      <w:r>
        <w:rPr>
          <w:rFonts w:hint="eastAsia" w:ascii="宋体" w:hAnsi="宋体"/>
          <w:b/>
          <w:sz w:val="32"/>
          <w:szCs w:val="21"/>
        </w:rPr>
        <w:drawing>
          <wp:anchor distT="0" distB="0" distL="114300" distR="114300" simplePos="0" relativeHeight="251659264" behindDoc="0" locked="0" layoutInCell="1" allowOverlap="1">
            <wp:simplePos x="0" y="0"/>
            <wp:positionH relativeFrom="page">
              <wp:posOffset>12585700</wp:posOffset>
            </wp:positionH>
            <wp:positionV relativeFrom="topMargin">
              <wp:posOffset>11569700</wp:posOffset>
            </wp:positionV>
            <wp:extent cx="406400" cy="4699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06400" cy="469900"/>
                    </a:xfrm>
                    <a:prstGeom prst="rect">
                      <a:avLst/>
                    </a:prstGeom>
                  </pic:spPr>
                </pic:pic>
              </a:graphicData>
            </a:graphic>
          </wp:anchor>
        </w:drawing>
      </w:r>
      <w:r>
        <w:rPr>
          <w:rFonts w:hint="eastAsia" w:ascii="宋体" w:hAnsi="宋体"/>
          <w:b/>
          <w:sz w:val="32"/>
          <w:szCs w:val="21"/>
        </w:rPr>
        <w:t>物质在水中的分散</w:t>
      </w:r>
    </w:p>
    <w:p>
      <w:pPr>
        <w:spacing w:line="360" w:lineRule="auto"/>
        <w:ind w:firstLine="422" w:firstLineChars="200"/>
        <w:jc w:val="center"/>
        <w:rPr>
          <w:rFonts w:hint="eastAsia" w:ascii="宋体" w:hAnsi="宋体"/>
          <w:b/>
          <w:sz w:val="21"/>
          <w:szCs w:val="15"/>
          <w:lang w:val="en-US" w:eastAsia="zh-CN"/>
        </w:rPr>
      </w:pPr>
      <w:bookmarkStart w:id="0" w:name="_GoBack"/>
      <w:bookmarkEnd w:id="0"/>
      <w:r>
        <w:rPr>
          <w:rFonts w:hint="eastAsia" w:ascii="宋体" w:hAnsi="宋体"/>
          <w:b/>
          <w:sz w:val="21"/>
          <w:szCs w:val="15"/>
          <w:lang w:val="en-US" w:eastAsia="zh-CN"/>
        </w:rPr>
        <w:t>新桥初级中学  李海</w:t>
      </w:r>
    </w:p>
    <w:p>
      <w:pPr>
        <w:spacing w:line="360" w:lineRule="auto"/>
        <w:jc w:val="both"/>
        <w:rPr>
          <w:rFonts w:hint="eastAsia" w:ascii="宋体" w:hAnsi="宋体"/>
          <w:b/>
          <w:sz w:val="21"/>
          <w:szCs w:val="15"/>
          <w:lang w:val="en-US" w:eastAsia="zh-CN"/>
        </w:rPr>
      </w:pPr>
      <w:r>
        <w:rPr>
          <w:rFonts w:hint="eastAsia" w:ascii="宋体" w:hAnsi="宋体"/>
          <w:b/>
          <w:sz w:val="21"/>
          <w:szCs w:val="15"/>
          <w:lang w:val="en-US" w:eastAsia="zh-CN"/>
        </w:rPr>
        <w:t>教学目标：通过生活中物质在水中的分散情况，激发学生对物质世界的好奇心，发展科学思维</w:t>
      </w:r>
    </w:p>
    <w:p>
      <w:pPr>
        <w:numPr>
          <w:ilvl w:val="0"/>
          <w:numId w:val="1"/>
        </w:numPr>
        <w:spacing w:line="360" w:lineRule="auto"/>
        <w:ind w:left="105" w:leftChars="0" w:firstLine="0" w:firstLineChars="0"/>
        <w:jc w:val="both"/>
        <w:rPr>
          <w:rFonts w:hint="eastAsia" w:ascii="宋体" w:hAnsi="宋体"/>
          <w:b/>
          <w:sz w:val="21"/>
          <w:szCs w:val="15"/>
          <w:lang w:val="en-US" w:eastAsia="zh-CN"/>
        </w:rPr>
      </w:pPr>
      <w:r>
        <w:rPr>
          <w:rFonts w:hint="eastAsia" w:ascii="宋体" w:hAnsi="宋体"/>
          <w:b/>
          <w:sz w:val="21"/>
          <w:szCs w:val="15"/>
          <w:lang w:val="en-US" w:eastAsia="zh-CN"/>
        </w:rPr>
        <w:t>通过探究溶解的过程，帮助学生进一步物质在水中的分散过程，树立“微粒观”</w:t>
      </w:r>
    </w:p>
    <w:p>
      <w:pPr>
        <w:numPr>
          <w:ilvl w:val="0"/>
          <w:numId w:val="1"/>
        </w:numPr>
        <w:spacing w:line="360" w:lineRule="auto"/>
        <w:ind w:left="105" w:leftChars="0" w:firstLine="0" w:firstLineChars="0"/>
        <w:jc w:val="both"/>
        <w:rPr>
          <w:rFonts w:hint="default" w:ascii="宋体" w:hAnsi="宋体"/>
          <w:b/>
          <w:sz w:val="21"/>
          <w:szCs w:val="15"/>
          <w:lang w:val="en-US" w:eastAsia="zh-CN"/>
        </w:rPr>
      </w:pPr>
      <w:r>
        <w:rPr>
          <w:rFonts w:hint="eastAsia" w:ascii="宋体" w:hAnsi="宋体"/>
          <w:b/>
          <w:sz w:val="21"/>
          <w:szCs w:val="15"/>
          <w:lang w:val="en-US" w:eastAsia="zh-CN"/>
        </w:rPr>
        <w:t>通过探究乳化现象和日常生产生活中的运用，让学生树立保护环境的意识，增强社会责任感。</w:t>
      </w:r>
    </w:p>
    <w:p>
      <w:pPr>
        <w:numPr>
          <w:numId w:val="0"/>
        </w:numPr>
        <w:spacing w:line="360" w:lineRule="auto"/>
        <w:jc w:val="both"/>
        <w:rPr>
          <w:rFonts w:hint="eastAsia" w:ascii="宋体" w:hAnsi="宋体"/>
          <w:b/>
          <w:sz w:val="21"/>
          <w:szCs w:val="15"/>
          <w:lang w:val="en-US" w:eastAsia="zh-CN"/>
        </w:rPr>
      </w:pPr>
      <w:r>
        <w:rPr>
          <w:rFonts w:hint="eastAsia" w:ascii="宋体" w:hAnsi="宋体"/>
          <w:b/>
          <w:sz w:val="21"/>
          <w:szCs w:val="15"/>
          <w:lang w:val="en-US" w:eastAsia="zh-CN"/>
        </w:rPr>
        <w:t>教学重点：认识溶解现象，掌握溶液的概念；</w:t>
      </w:r>
    </w:p>
    <w:p>
      <w:pPr>
        <w:numPr>
          <w:numId w:val="0"/>
        </w:numPr>
        <w:spacing w:line="360" w:lineRule="auto"/>
        <w:jc w:val="both"/>
        <w:rPr>
          <w:rFonts w:hint="default" w:ascii="宋体" w:hAnsi="宋体"/>
          <w:b/>
          <w:sz w:val="21"/>
          <w:szCs w:val="15"/>
          <w:lang w:val="en-US" w:eastAsia="zh-CN"/>
        </w:rPr>
      </w:pPr>
      <w:r>
        <w:rPr>
          <w:rFonts w:hint="eastAsia" w:ascii="宋体" w:hAnsi="宋体"/>
          <w:b/>
          <w:sz w:val="21"/>
          <w:szCs w:val="15"/>
          <w:lang w:val="en-US" w:eastAsia="zh-CN"/>
        </w:rPr>
        <w:t xml:space="preserve">           从微观角度认识溶解过程。</w:t>
      </w:r>
    </w:p>
    <w:tbl>
      <w:tblPr>
        <w:tblStyle w:val="8"/>
        <w:tblpPr w:leftFromText="180" w:rightFromText="180" w:vertAnchor="text" w:tblpXSpec="center" w:tblpY="1"/>
        <w:tblOverlap w:val="never"/>
        <w:tblW w:w="95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6"/>
        <w:gridCol w:w="5056"/>
        <w:gridCol w:w="2343"/>
        <w:gridCol w:w="92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7" w:type="dxa"/>
            <w:gridSpan w:val="5"/>
            <w:shd w:val="clear" w:color="auto" w:fill="D9D9D9"/>
          </w:tcPr>
          <w:p>
            <w:pPr>
              <w:spacing w:line="360" w:lineRule="auto"/>
              <w:jc w:val="center"/>
              <w:rPr>
                <w:rFonts w:ascii="宋体" w:hAnsi="宋体"/>
                <w:szCs w:val="21"/>
              </w:rPr>
            </w:pPr>
            <w:r>
              <w:rPr>
                <w:rFonts w:hint="eastAsia" w:ascii="宋体" w:hAnsi="宋体"/>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blHeader/>
          <w:jc w:val="center"/>
        </w:trPr>
        <w:tc>
          <w:tcPr>
            <w:tcW w:w="1196" w:type="dxa"/>
          </w:tcPr>
          <w:p>
            <w:pPr>
              <w:spacing w:line="360" w:lineRule="auto"/>
              <w:jc w:val="center"/>
            </w:pPr>
            <w:r>
              <w:rPr>
                <w:rFonts w:hint="eastAsia"/>
              </w:rPr>
              <w:t>教学环节</w:t>
            </w:r>
          </w:p>
        </w:tc>
        <w:tc>
          <w:tcPr>
            <w:tcW w:w="5056" w:type="dxa"/>
          </w:tcPr>
          <w:p>
            <w:pPr>
              <w:spacing w:line="360" w:lineRule="auto"/>
              <w:jc w:val="center"/>
            </w:pPr>
            <w:r>
              <w:rPr>
                <w:rFonts w:hint="eastAsia"/>
              </w:rPr>
              <w:t>教师活动</w:t>
            </w:r>
          </w:p>
        </w:tc>
        <w:tc>
          <w:tcPr>
            <w:tcW w:w="2343" w:type="dxa"/>
          </w:tcPr>
          <w:p>
            <w:pPr>
              <w:spacing w:line="360" w:lineRule="auto"/>
              <w:jc w:val="center"/>
            </w:pPr>
            <w:r>
              <w:rPr>
                <w:rFonts w:hint="eastAsia"/>
              </w:rPr>
              <w:t>学生活动</w:t>
            </w:r>
          </w:p>
        </w:tc>
        <w:tc>
          <w:tcPr>
            <w:tcW w:w="928" w:type="dxa"/>
          </w:tcPr>
          <w:p>
            <w:pPr>
              <w:spacing w:line="360" w:lineRule="auto"/>
              <w:jc w:val="center"/>
            </w:pPr>
            <w:r>
              <w:rPr>
                <w:rFonts w:hint="eastAsia"/>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1196" w:type="dxa"/>
          </w:tcPr>
          <w:p>
            <w:pPr>
              <w:spacing w:line="360" w:lineRule="auto"/>
            </w:pPr>
            <w:r>
              <w:rPr>
                <w:rFonts w:hint="eastAsia"/>
              </w:rPr>
              <w:t>导入新课</w:t>
            </w:r>
          </w:p>
        </w:tc>
        <w:tc>
          <w:tcPr>
            <w:tcW w:w="5056" w:type="dxa"/>
          </w:tcPr>
          <w:p>
            <w:pPr>
              <w:numPr>
                <w:ilvl w:val="0"/>
                <w:numId w:val="2"/>
              </w:numPr>
              <w:ind w:firstLine="422" w:firstLineChars="200"/>
              <w:rPr>
                <w:rFonts w:ascii="Calibri" w:hAnsi="Calibri"/>
                <w:b/>
                <w:szCs w:val="22"/>
              </w:rPr>
            </w:pPr>
            <w:r>
              <w:rPr>
                <w:rFonts w:hint="eastAsia" w:ascii="Calibri" w:hAnsi="Calibri"/>
                <w:b/>
                <w:szCs w:val="22"/>
              </w:rPr>
              <w:t>新课导入</w:t>
            </w:r>
          </w:p>
          <w:p>
            <w:pPr>
              <w:pStyle w:val="6"/>
              <w:widowControl/>
              <w:spacing w:before="0" w:beforeAutospacing="0" w:after="0" w:afterAutospacing="0"/>
              <w:ind w:firstLine="480" w:firstLineChars="200"/>
            </w:pPr>
            <w:r>
              <w:t>日常生活中，人们常需要将一种物质分散到另一种物质中。</w:t>
            </w:r>
          </w:p>
          <w:p>
            <w:pPr>
              <w:pStyle w:val="6"/>
              <w:widowControl/>
              <w:spacing w:before="0" w:beforeAutospacing="0" w:after="0" w:afterAutospacing="0"/>
              <w:ind w:firstLine="480" w:firstLineChars="200"/>
            </w:pPr>
            <w:r>
              <w:t>如食盐能分散到水中制成食盐水</w:t>
            </w:r>
          </w:p>
          <w:p>
            <w:pPr>
              <w:pStyle w:val="6"/>
              <w:widowControl/>
              <w:spacing w:before="0" w:beforeAutospacing="0" w:after="0" w:afterAutospacing="0"/>
              <w:ind w:firstLine="480" w:firstLineChars="200"/>
            </w:pPr>
            <w:r>
              <w:t>碘能分散到酒精中制成医疗上消毒用的 碘酒o</w:t>
            </w:r>
          </w:p>
          <w:p>
            <w:pPr>
              <w:numPr>
                <w:ilvl w:val="0"/>
                <w:numId w:val="3"/>
              </w:numPr>
              <w:ind w:firstLine="422" w:firstLineChars="200"/>
              <w:rPr>
                <w:rFonts w:ascii="Calibri" w:hAnsi="Calibri"/>
                <w:b/>
                <w:szCs w:val="22"/>
              </w:rPr>
            </w:pPr>
            <w:r>
              <w:rPr>
                <w:rFonts w:hint="eastAsia" w:ascii="Calibri" w:hAnsi="Calibri"/>
                <w:b/>
                <w:szCs w:val="22"/>
              </w:rPr>
              <w:t>学习新课</w:t>
            </w:r>
          </w:p>
          <w:p>
            <w:pPr>
              <w:ind w:firstLine="422" w:firstLineChars="200"/>
              <w:rPr>
                <w:rFonts w:ascii="Calibri" w:hAnsi="Calibri"/>
                <w:b/>
                <w:szCs w:val="22"/>
              </w:rPr>
            </w:pPr>
            <w:r>
              <w:rPr>
                <w:rFonts w:hint="eastAsia" w:ascii="Calibri" w:hAnsi="Calibri"/>
                <w:b/>
                <w:szCs w:val="22"/>
              </w:rPr>
              <w:t>〔讨论1〕表中几种物质在水中的分散现象　　</w:t>
            </w:r>
          </w:p>
          <w:p>
            <w:pPr>
              <w:ind w:firstLine="420" w:firstLineChars="200"/>
              <w:rPr>
                <w:rFonts w:ascii="Calibri" w:hAnsi="Calibri"/>
                <w:b/>
                <w:szCs w:val="22"/>
              </w:rPr>
            </w:pPr>
            <w:r>
              <w:drawing>
                <wp:inline distT="0" distB="0" distL="114300" distR="114300">
                  <wp:extent cx="2691130" cy="1737360"/>
                  <wp:effectExtent l="0" t="0" r="13970" b="15240"/>
                  <wp:docPr id="1" name="_x0000_i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x0000_i1045"/>
                          <pic:cNvPicPr>
                            <a:picLocks noChangeAspect="1"/>
                          </pic:cNvPicPr>
                        </pic:nvPicPr>
                        <pic:blipFill>
                          <a:blip r:embed="rId7"/>
                          <a:stretch>
                            <a:fillRect/>
                          </a:stretch>
                        </pic:blipFill>
                        <pic:spPr>
                          <a:xfrm>
                            <a:off x="0" y="0"/>
                            <a:ext cx="2691130" cy="1737360"/>
                          </a:xfrm>
                          <a:prstGeom prst="rect">
                            <a:avLst/>
                          </a:prstGeom>
                          <a:noFill/>
                          <a:ln>
                            <a:noFill/>
                          </a:ln>
                        </pic:spPr>
                      </pic:pic>
                    </a:graphicData>
                  </a:graphic>
                </wp:inline>
              </w:drawing>
            </w:r>
          </w:p>
          <w:p>
            <w:pPr>
              <w:ind w:firstLine="422" w:firstLineChars="200"/>
            </w:pPr>
            <w:r>
              <w:rPr>
                <w:rFonts w:hint="eastAsia" w:ascii="Calibri" w:hAnsi="Calibri"/>
                <w:b/>
                <w:szCs w:val="22"/>
              </w:rPr>
              <w:t>［讨论２］:你能将以上实验所得的6个烧杯中分散体系分成几类，分类的依据是什么？</w:t>
            </w:r>
          </w:p>
        </w:tc>
        <w:tc>
          <w:tcPr>
            <w:tcW w:w="2343" w:type="dxa"/>
          </w:tcPr>
          <w:p>
            <w:pPr>
              <w:spacing w:line="360" w:lineRule="auto"/>
            </w:pPr>
            <w:r>
              <w:rPr>
                <w:rFonts w:hint="eastAsia"/>
              </w:rPr>
              <w:t>小组讨论交流，并把表格填好</w:t>
            </w:r>
          </w:p>
        </w:tc>
        <w:tc>
          <w:tcPr>
            <w:tcW w:w="928" w:type="dxa"/>
          </w:tcPr>
          <w:p>
            <w:pPr>
              <w:spacing w:line="360" w:lineRule="auto"/>
            </w:pPr>
            <w:r>
              <w:rPr>
                <w:rFonts w:hint="eastAsia"/>
              </w:rPr>
              <w:t>从生活实际出发，认识物质在水中的分散。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1700" w:hRule="atLeast"/>
          <w:jc w:val="center"/>
        </w:trPr>
        <w:tc>
          <w:tcPr>
            <w:tcW w:w="1196" w:type="dxa"/>
          </w:tcPr>
          <w:p>
            <w:pPr>
              <w:spacing w:line="360" w:lineRule="auto"/>
              <w:rPr>
                <w:rFonts w:ascii="宋体" w:hAnsi="宋体"/>
              </w:rPr>
            </w:pPr>
            <w:r>
              <w:rPr>
                <w:rFonts w:hint="eastAsia" w:ascii="宋体" w:hAnsi="宋体"/>
              </w:rPr>
              <w:t>讲授新课</w:t>
            </w:r>
          </w:p>
        </w:tc>
        <w:tc>
          <w:tcPr>
            <w:tcW w:w="5056" w:type="dxa"/>
          </w:tcPr>
          <w:p>
            <w:pPr>
              <w:spacing w:line="360" w:lineRule="auto"/>
              <w:ind w:firstLine="420" w:firstLineChars="200"/>
              <w:rPr>
                <w:bCs/>
              </w:rPr>
            </w:pPr>
            <w:r>
              <w:rPr>
                <w:rFonts w:hint="eastAsia"/>
                <w:bCs/>
              </w:rPr>
              <w:t>一、物质在水中的分散</w:t>
            </w:r>
          </w:p>
          <w:p>
            <w:pPr>
              <w:spacing w:line="360" w:lineRule="auto"/>
              <w:ind w:firstLine="422" w:firstLineChars="200"/>
              <w:rPr>
                <w:b/>
                <w:bCs/>
              </w:rPr>
            </w:pPr>
            <w:r>
              <w:rPr>
                <w:rFonts w:hint="eastAsia"/>
                <w:b/>
                <w:bCs/>
              </w:rPr>
              <w:t>活动与探究1</w:t>
            </w:r>
          </w:p>
          <w:p>
            <w:pPr>
              <w:spacing w:line="360" w:lineRule="auto"/>
              <w:ind w:firstLine="420" w:firstLineChars="200"/>
            </w:pPr>
            <w:r>
              <w:rPr>
                <w:rFonts w:hint="eastAsia"/>
                <w:bCs/>
              </w:rPr>
              <w:t>步骤：取少量高锰酸钾、食盐、蔗糖、泥土和食用油，分别放入5支试管中，加入适量水，振荡，静置，观察实验现象。</w:t>
            </w:r>
          </w:p>
          <w:p>
            <w:pPr>
              <w:spacing w:line="360" w:lineRule="auto"/>
              <w:ind w:firstLine="420" w:firstLineChars="200"/>
              <w:rPr>
                <w:bCs/>
              </w:rPr>
            </w:pPr>
            <w:r>
              <w:rPr>
                <w:rFonts w:hint="eastAsia"/>
                <w:bCs/>
              </w:rPr>
              <w:t>放置一段时间后，再观察实验现象，将两次观察到的现象记录在表中。</w:t>
            </w:r>
          </w:p>
          <w:p>
            <w:pPr>
              <w:spacing w:line="360" w:lineRule="auto"/>
              <w:ind w:firstLine="420" w:firstLineChars="200"/>
            </w:pPr>
            <w:r>
              <w:rPr>
                <w:rFonts w:hint="eastAsia"/>
              </w:rPr>
              <w:t>教师学生实验时给与监督和指导</w:t>
            </w:r>
          </w:p>
          <w:p>
            <w:pPr>
              <w:spacing w:line="360" w:lineRule="auto"/>
              <w:ind w:firstLine="420" w:firstLineChars="200"/>
            </w:pPr>
            <w:r>
              <w:rPr>
                <w:rFonts w:hint="eastAsia"/>
                <w:bCs/>
              </w:rPr>
              <w:t>注意：1.高锰酸钾用药匙的小匙取用，取量约为小匙的1/3。</w:t>
            </w:r>
          </w:p>
          <w:p>
            <w:pPr>
              <w:spacing w:line="360" w:lineRule="auto"/>
              <w:ind w:firstLine="420" w:firstLineChars="200"/>
            </w:pPr>
            <w:r>
              <w:rPr>
                <w:rFonts w:hint="eastAsia"/>
                <w:bCs/>
              </w:rPr>
              <w:t>2.加入的水量约为试管容积的1/4到1/3。</w:t>
            </w:r>
          </w:p>
          <w:p>
            <w:pPr>
              <w:spacing w:line="360" w:lineRule="auto"/>
              <w:ind w:firstLine="420" w:firstLineChars="200"/>
              <w:rPr>
                <w:bCs/>
              </w:rPr>
            </w:pPr>
            <w:r>
              <w:rPr>
                <w:rFonts w:hint="eastAsia"/>
                <w:bCs/>
              </w:rPr>
              <w:t>思考与讨论1</w:t>
            </w:r>
          </w:p>
          <w:p>
            <w:pPr>
              <w:spacing w:line="360" w:lineRule="auto"/>
              <w:ind w:firstLine="420" w:firstLineChars="200"/>
            </w:pPr>
            <w:r>
              <w:rPr>
                <w:rFonts w:hint="eastAsia"/>
                <w:bCs/>
              </w:rPr>
              <w:t>依据实验现象，你认为以上物质分散于水中所形成的体系可以怎样进行分类？你的分类依据是什么？</w:t>
            </w:r>
          </w:p>
          <w:p>
            <w:pPr>
              <w:spacing w:line="360" w:lineRule="auto"/>
              <w:ind w:firstLine="420" w:firstLineChars="200"/>
            </w:pPr>
            <w:r>
              <w:rPr>
                <w:rFonts w:hint="eastAsia"/>
              </w:rPr>
              <w:t>教师提示：</w:t>
            </w:r>
            <w:r>
              <w:rPr>
                <w:rFonts w:hint="eastAsia"/>
                <w:bCs/>
              </w:rPr>
              <w:t>可以从哪些物质分散到水中形成均匀、透明的体系？哪些物质以细小的固体颗粒分散到水中？哪些物质以小液滴分散到水中？进行分析。</w:t>
            </w:r>
          </w:p>
          <w:p>
            <w:pPr>
              <w:spacing w:line="360" w:lineRule="auto"/>
              <w:ind w:firstLine="420" w:firstLineChars="200"/>
            </w:pPr>
            <w:r>
              <w:rPr>
                <w:rFonts w:hint="eastAsia"/>
              </w:rPr>
              <w:t>教师总结：</w:t>
            </w:r>
          </w:p>
          <w:p>
            <w:pPr>
              <w:pStyle w:val="33"/>
              <w:numPr>
                <w:ilvl w:val="0"/>
                <w:numId w:val="4"/>
              </w:numPr>
              <w:spacing w:line="360" w:lineRule="auto"/>
              <w:ind w:firstLine="420"/>
            </w:pPr>
            <w:r>
              <w:rPr>
                <w:rFonts w:hint="eastAsia"/>
              </w:rPr>
              <w:t>粉笔灰 固体小颗粒分散于水中形成悬浊液</w:t>
            </w:r>
          </w:p>
          <w:p>
            <w:pPr>
              <w:pStyle w:val="33"/>
              <w:numPr>
                <w:ilvl w:val="0"/>
                <w:numId w:val="4"/>
              </w:numPr>
              <w:spacing w:line="360" w:lineRule="auto"/>
              <w:ind w:firstLine="420"/>
            </w:pPr>
            <w:r>
              <w:rPr>
                <w:rFonts w:hint="eastAsia"/>
              </w:rPr>
              <w:t>食用油 小液滴分散于水中形成乳浊液</w:t>
            </w:r>
          </w:p>
          <w:p>
            <w:pPr>
              <w:pStyle w:val="33"/>
              <w:numPr>
                <w:ilvl w:val="0"/>
                <w:numId w:val="4"/>
              </w:numPr>
              <w:spacing w:line="360" w:lineRule="auto"/>
              <w:ind w:firstLine="420"/>
            </w:pPr>
            <w:r>
              <w:rPr>
                <w:rFonts w:hint="eastAsia"/>
              </w:rPr>
              <w:t>蔗糖、高锰酸钾、食盐 分子或离子分散于水中形成溶液</w:t>
            </w:r>
          </w:p>
          <w:p>
            <w:pPr>
              <w:spacing w:line="360" w:lineRule="auto"/>
              <w:ind w:firstLine="420" w:firstLineChars="200"/>
            </w:pPr>
            <w:r>
              <w:rPr>
                <w:rFonts w:hint="eastAsia"/>
              </w:rPr>
              <w:t>常见的悬浊液和乳浊液</w:t>
            </w:r>
          </w:p>
          <w:p>
            <w:pPr>
              <w:spacing w:line="360" w:lineRule="auto"/>
              <w:ind w:firstLine="420" w:firstLineChars="200"/>
            </w:pPr>
            <w:r>
              <w:rPr>
                <w:rFonts w:hint="eastAsia"/>
              </w:rPr>
              <w:t>牛奶是一种乳浊液。</w:t>
            </w:r>
          </w:p>
          <w:p>
            <w:pPr>
              <w:spacing w:line="360" w:lineRule="auto"/>
              <w:ind w:firstLine="420" w:firstLineChars="200"/>
            </w:pPr>
            <w:r>
              <w:rPr>
                <w:rFonts w:hint="eastAsia"/>
              </w:rPr>
              <w:t>肥皂水也是一种乳浊液。</w:t>
            </w:r>
          </w:p>
          <w:p>
            <w:pPr>
              <w:spacing w:line="360" w:lineRule="auto"/>
              <w:ind w:firstLine="420" w:firstLineChars="200"/>
            </w:pPr>
            <w:r>
              <w:rPr>
                <w:rFonts w:hint="eastAsia"/>
              </w:rPr>
              <w:t>泥水是悬浊液。</w:t>
            </w:r>
          </w:p>
          <w:p>
            <w:pPr>
              <w:spacing w:line="360" w:lineRule="auto"/>
              <w:ind w:firstLine="420" w:firstLineChars="200"/>
            </w:pPr>
            <w:r>
              <w:rPr>
                <w:rFonts w:hint="eastAsia"/>
              </w:rPr>
              <w:t>血液是悬浊液。</w:t>
            </w:r>
          </w:p>
          <w:p>
            <w:pPr>
              <w:spacing w:line="360" w:lineRule="auto"/>
              <w:ind w:firstLine="420" w:firstLineChars="200"/>
            </w:pPr>
            <w:r>
              <w:rPr>
                <w:rFonts w:hint="eastAsia"/>
                <w:bCs/>
              </w:rPr>
              <w:t>思考与讨论2</w:t>
            </w:r>
          </w:p>
          <w:p>
            <w:pPr>
              <w:spacing w:line="360" w:lineRule="auto"/>
              <w:ind w:firstLine="420" w:firstLineChars="200"/>
            </w:pPr>
            <w:r>
              <w:rPr>
                <w:rFonts w:hint="eastAsia"/>
                <w:bCs/>
              </w:rPr>
              <w:t xml:space="preserve">你能解释食盐（或高锰酸钾）、蔗糖在水中消失的原因吗？ </w:t>
            </w:r>
          </w:p>
          <w:p>
            <w:pPr>
              <w:spacing w:line="360" w:lineRule="auto"/>
              <w:ind w:firstLine="420" w:firstLineChars="200"/>
            </w:pPr>
            <w:r>
              <w:rPr>
                <w:rFonts w:hint="eastAsia"/>
              </w:rPr>
              <w:t>教师总结：</w:t>
            </w:r>
          </w:p>
          <w:p>
            <w:pPr>
              <w:spacing w:line="360" w:lineRule="auto"/>
              <w:ind w:firstLine="420" w:firstLineChars="200"/>
            </w:pPr>
            <w:r>
              <w:rPr>
                <w:rFonts w:hint="eastAsia"/>
              </w:rPr>
              <w:t>溶解：</w:t>
            </w:r>
            <w:r>
              <w:rPr>
                <w:rFonts w:hint="eastAsia"/>
                <w:bCs/>
              </w:rPr>
              <w:t>物质以分子或离子的形式均匀分散到另一种物质中的过程，叫做物质的溶解</w:t>
            </w:r>
          </w:p>
          <w:p>
            <w:pPr>
              <w:spacing w:line="360" w:lineRule="auto"/>
              <w:ind w:firstLine="420" w:firstLineChars="200"/>
            </w:pPr>
            <w:r>
              <w:rPr>
                <w:rFonts w:hint="eastAsia"/>
                <w:bCs/>
              </w:rPr>
              <w:t>一、溶液、悬浊液、乳浊液的概念</w:t>
            </w:r>
          </w:p>
          <w:p>
            <w:pPr>
              <w:spacing w:line="360" w:lineRule="auto"/>
              <w:ind w:firstLine="420" w:firstLineChars="200"/>
            </w:pPr>
            <w:r>
              <w:rPr>
                <w:rFonts w:hint="eastAsia"/>
                <w:bCs/>
              </w:rPr>
              <w:t>1、溶液：物质以分子或离子的形式，分散到另一种物质中，形成均一的、稳定的混合物</w:t>
            </w:r>
          </w:p>
          <w:p>
            <w:pPr>
              <w:spacing w:line="360" w:lineRule="auto"/>
              <w:ind w:firstLine="420" w:firstLineChars="200"/>
            </w:pPr>
            <w:r>
              <w:rPr>
                <w:rFonts w:hint="eastAsia"/>
                <w:bCs/>
              </w:rPr>
              <w:t>2、悬浊液：物质以固体小颗粒的形式分散到另一种物质中，形成不均一、不稳定的混合物</w:t>
            </w:r>
          </w:p>
          <w:p>
            <w:pPr>
              <w:spacing w:line="360" w:lineRule="auto"/>
              <w:ind w:firstLine="420" w:firstLineChars="200"/>
              <w:rPr>
                <w:bCs/>
              </w:rPr>
            </w:pPr>
            <w:r>
              <w:rPr>
                <w:rFonts w:hint="eastAsia"/>
                <w:bCs/>
              </w:rPr>
              <w:t>3、乳浊液：物质以小液滴的形式分散到另一种物质中，形成不均一、不稳定的混合物</w:t>
            </w:r>
          </w:p>
          <w:p>
            <w:pPr>
              <w:spacing w:line="360" w:lineRule="auto"/>
              <w:ind w:firstLine="420" w:firstLineChars="200"/>
            </w:pPr>
            <w:r>
              <w:rPr>
                <w:rFonts w:hint="eastAsia"/>
                <w:bCs/>
              </w:rPr>
              <w:t>二、溶液的特征：均一性、稳定性</w:t>
            </w:r>
          </w:p>
          <w:p>
            <w:pPr>
              <w:spacing w:line="360" w:lineRule="auto"/>
              <w:ind w:firstLine="420" w:firstLineChars="200"/>
            </w:pPr>
            <w:r>
              <w:rPr>
                <w:rFonts w:hint="eastAsia"/>
                <w:bCs/>
              </w:rPr>
              <w:t>a.均一性：是指溶液各部分的组成和性质（包括物理性质和化学性质）都相同。</w:t>
            </w:r>
          </w:p>
          <w:p>
            <w:pPr>
              <w:spacing w:line="360" w:lineRule="auto"/>
              <w:ind w:firstLine="420" w:firstLineChars="200"/>
              <w:rPr>
                <w:bCs/>
              </w:rPr>
            </w:pPr>
            <w:r>
              <w:rPr>
                <w:rFonts w:hint="eastAsia"/>
                <w:bCs/>
              </w:rPr>
              <w:t>b.稳定性：是指在外界条件不变时，溶剂不蒸发，溶液长时间放置不会分层，也不会析出固体物质。</w:t>
            </w:r>
          </w:p>
          <w:p>
            <w:pPr>
              <w:spacing w:line="360" w:lineRule="auto"/>
              <w:ind w:firstLine="420" w:firstLineChars="200"/>
            </w:pPr>
            <w:r>
              <w:rPr>
                <w:rFonts w:hint="eastAsia"/>
              </w:rPr>
              <w:t>教师指导学生思考问题</w:t>
            </w:r>
          </w:p>
          <w:p>
            <w:pPr>
              <w:spacing w:line="360" w:lineRule="auto"/>
              <w:ind w:firstLine="420" w:firstLineChars="200"/>
            </w:pPr>
            <w:r>
              <w:rPr>
                <w:rFonts w:hint="eastAsia"/>
                <w:bCs/>
              </w:rPr>
              <w:t>思考与讨论3</w:t>
            </w:r>
          </w:p>
          <w:p>
            <w:pPr>
              <w:spacing w:line="360" w:lineRule="auto"/>
              <w:ind w:firstLine="420" w:firstLineChars="200"/>
            </w:pPr>
            <w:r>
              <w:rPr>
                <w:rFonts w:hint="eastAsia"/>
                <w:bCs/>
              </w:rPr>
              <w:t>1、均一、稳定的液体是溶液吗？为什么？</w:t>
            </w:r>
          </w:p>
          <w:p>
            <w:pPr>
              <w:spacing w:line="360" w:lineRule="auto"/>
              <w:ind w:firstLine="420" w:firstLineChars="200"/>
            </w:pPr>
            <w:r>
              <w:rPr>
                <w:rFonts w:hint="eastAsia"/>
                <w:bCs/>
              </w:rPr>
              <w:t>不一定，如蒸馏水是纯净物，而溶液必须是混合物.</w:t>
            </w:r>
          </w:p>
          <w:p>
            <w:pPr>
              <w:spacing w:line="360" w:lineRule="auto"/>
              <w:ind w:firstLine="420" w:firstLineChars="200"/>
            </w:pPr>
            <w:r>
              <w:rPr>
                <w:rFonts w:hint="eastAsia"/>
                <w:bCs/>
              </w:rPr>
              <w:t>2、溶液是否都是无色的？</w:t>
            </w:r>
          </w:p>
          <w:p>
            <w:pPr>
              <w:spacing w:line="360" w:lineRule="auto"/>
              <w:ind w:firstLine="420" w:firstLineChars="200"/>
            </w:pPr>
            <w:r>
              <w:rPr>
                <w:rFonts w:hint="eastAsia"/>
                <w:bCs/>
              </w:rPr>
              <w:t>不是，比如：高锰酸钾溶液紫红色，硫酸铜溶液蓝色，氯化铁溶液黄色，硫酸亚铁溶液浅绿色……</w:t>
            </w:r>
          </w:p>
          <w:p>
            <w:pPr>
              <w:spacing w:line="360" w:lineRule="auto"/>
              <w:ind w:firstLine="420" w:firstLineChars="200"/>
            </w:pPr>
            <w:r>
              <w:rPr>
                <w:rFonts w:hint="eastAsia"/>
                <w:bCs/>
              </w:rPr>
              <w:t>3、物质只有分散到水中才能形成溶液吗？</w:t>
            </w:r>
          </w:p>
          <w:p>
            <w:pPr>
              <w:spacing w:line="360" w:lineRule="auto"/>
              <w:ind w:firstLine="420" w:firstLineChars="200"/>
            </w:pPr>
            <w:r>
              <w:rPr>
                <w:rFonts w:hint="eastAsia"/>
                <w:bCs/>
              </w:rPr>
              <w:t>不一定。将油污溶解在汽油中也是形成溶液将固体碘溶解在酒精中也是形成溶液</w:t>
            </w:r>
          </w:p>
          <w:p>
            <w:pPr>
              <w:spacing w:line="360" w:lineRule="auto"/>
              <w:ind w:firstLine="420" w:firstLineChars="200"/>
            </w:pPr>
            <w:r>
              <w:rPr>
                <w:rFonts w:hint="eastAsia"/>
                <w:bCs/>
              </w:rPr>
              <w:t>活动与探究2</w:t>
            </w:r>
          </w:p>
          <w:p>
            <w:pPr>
              <w:spacing w:line="360" w:lineRule="auto"/>
              <w:ind w:firstLine="420" w:firstLineChars="200"/>
            </w:pPr>
            <w:r>
              <w:rPr>
                <w:rFonts w:hint="eastAsia"/>
              </w:rPr>
              <w:t>在许多情况下，人们希望能较快地在水中溶解某些固体物质。怎样才能达到这一目的呢？请你提出建议，并用实验验证你的设想。</w:t>
            </w:r>
          </w:p>
          <w:p>
            <w:pPr>
              <w:spacing w:line="360" w:lineRule="auto"/>
              <w:ind w:firstLine="420" w:firstLineChars="200"/>
            </w:pPr>
            <w:r>
              <w:rPr>
                <w:rFonts w:hint="eastAsia"/>
              </w:rPr>
              <w:t>教师总结：</w:t>
            </w:r>
          </w:p>
          <w:p>
            <w:pPr>
              <w:spacing w:line="360" w:lineRule="auto"/>
              <w:ind w:firstLine="420" w:firstLineChars="200"/>
            </w:pPr>
            <w:r>
              <w:rPr>
                <w:rFonts w:hint="eastAsia"/>
              </w:rPr>
              <w:t>加快物质溶解速度的方法</w:t>
            </w:r>
          </w:p>
          <w:p>
            <w:pPr>
              <w:pStyle w:val="33"/>
              <w:numPr>
                <w:ilvl w:val="0"/>
                <w:numId w:val="5"/>
              </w:numPr>
              <w:spacing w:line="360" w:lineRule="auto"/>
              <w:ind w:firstLine="420"/>
            </w:pPr>
            <w:r>
              <w:rPr>
                <w:rFonts w:hint="eastAsia"/>
              </w:rPr>
              <w:t>不断搅拌</w:t>
            </w:r>
          </w:p>
          <w:p>
            <w:pPr>
              <w:pStyle w:val="33"/>
              <w:numPr>
                <w:ilvl w:val="0"/>
                <w:numId w:val="5"/>
              </w:numPr>
              <w:spacing w:line="360" w:lineRule="auto"/>
              <w:ind w:firstLine="420"/>
            </w:pPr>
            <w:r>
              <w:rPr>
                <w:rFonts w:hint="eastAsia"/>
              </w:rPr>
              <w:t>溶解前将固体碾碎</w:t>
            </w:r>
          </w:p>
          <w:p>
            <w:pPr>
              <w:pStyle w:val="33"/>
              <w:numPr>
                <w:ilvl w:val="0"/>
                <w:numId w:val="5"/>
              </w:numPr>
              <w:spacing w:line="360" w:lineRule="auto"/>
              <w:ind w:firstLine="420"/>
            </w:pPr>
            <w:r>
              <w:rPr>
                <w:rFonts w:hint="eastAsia"/>
              </w:rPr>
              <w:t>溶解时不断加热</w:t>
            </w:r>
          </w:p>
          <w:p>
            <w:pPr>
              <w:spacing w:line="360" w:lineRule="auto"/>
              <w:ind w:firstLine="420" w:firstLineChars="200"/>
              <w:rPr>
                <w:bCs/>
              </w:rPr>
            </w:pPr>
            <w:r>
              <w:rPr>
                <w:rFonts w:hint="eastAsia"/>
                <w:bCs/>
              </w:rPr>
              <w:t>思考与讨论4</w:t>
            </w:r>
          </w:p>
          <w:p>
            <w:pPr>
              <w:spacing w:line="360" w:lineRule="auto"/>
              <w:ind w:firstLine="420" w:firstLineChars="200"/>
              <w:rPr>
                <w:bCs/>
              </w:rPr>
            </w:pPr>
            <w:r>
              <w:rPr>
                <w:rFonts w:hint="eastAsia"/>
                <w:bCs/>
              </w:rPr>
              <w:t>你在帮助父母清洗碗碟时发现哪些物质很难洗净？</w:t>
            </w:r>
          </w:p>
          <w:p>
            <w:pPr>
              <w:spacing w:line="360" w:lineRule="auto"/>
              <w:ind w:firstLine="422" w:firstLineChars="200"/>
            </w:pPr>
            <w:r>
              <w:rPr>
                <w:rFonts w:hint="eastAsia"/>
                <w:b/>
                <w:bCs/>
              </w:rPr>
              <w:t>如何将衣服上沾有的油污去？</w:t>
            </w:r>
          </w:p>
          <w:p>
            <w:pPr>
              <w:spacing w:line="360" w:lineRule="auto"/>
              <w:ind w:firstLine="420" w:firstLineChars="200"/>
            </w:pPr>
            <w:r>
              <w:rPr>
                <w:rFonts w:hint="eastAsia"/>
                <w:bCs/>
              </w:rPr>
              <w:t>方法一、沾有油污的衣服可以用汽油擦洗，因为油脂能溶解在汽油中。</w:t>
            </w:r>
          </w:p>
          <w:p>
            <w:pPr>
              <w:spacing w:line="360" w:lineRule="auto"/>
              <w:ind w:firstLine="420" w:firstLineChars="200"/>
            </w:pPr>
            <w:r>
              <w:rPr>
                <w:rFonts w:hint="eastAsia"/>
                <w:bCs/>
              </w:rPr>
              <w:t>方法二、沾有油污的衣服可以用</w:t>
            </w:r>
            <w:r>
              <w:fldChar w:fldCharType="begin"/>
            </w:r>
            <w:r>
              <w:instrText xml:space="preserve"> HYPERLINK "../洗涤剂分子.swf" </w:instrText>
            </w:r>
            <w:r>
              <w:fldChar w:fldCharType="separate"/>
            </w:r>
            <w:r>
              <w:rPr>
                <w:rStyle w:val="12"/>
                <w:rFonts w:hint="eastAsia"/>
                <w:bCs/>
              </w:rPr>
              <w:t>洗洁精</w:t>
            </w:r>
            <w:r>
              <w:rPr>
                <w:rStyle w:val="12"/>
                <w:rFonts w:hint="eastAsia"/>
                <w:bCs/>
              </w:rPr>
              <w:fldChar w:fldCharType="end"/>
            </w:r>
            <w:r>
              <w:rPr>
                <w:rFonts w:hint="eastAsia"/>
                <w:bCs/>
              </w:rPr>
              <w:t>擦洗，为什么？</w:t>
            </w:r>
          </w:p>
          <w:p>
            <w:pPr>
              <w:spacing w:line="360" w:lineRule="auto"/>
              <w:ind w:firstLine="420" w:firstLineChars="200"/>
            </w:pPr>
            <w:r>
              <w:rPr>
                <w:rFonts w:hint="eastAsia"/>
                <w:bCs/>
              </w:rPr>
              <w:t>活动与探究3</w:t>
            </w:r>
          </w:p>
          <w:p>
            <w:pPr>
              <w:spacing w:line="360" w:lineRule="auto"/>
              <w:ind w:firstLine="420" w:firstLineChars="200"/>
            </w:pPr>
            <w:r>
              <w:rPr>
                <w:rFonts w:hint="eastAsia"/>
                <w:bCs/>
              </w:rPr>
              <w:t>在试管中加入适量水，用滴管向试管中加入1至2滴食用油和数滴洗洁精，用橡皮塞塞紧试管，振荡片刻，静置，观察实验现象，并与5号试管中的实验现象进行对照。</w:t>
            </w:r>
          </w:p>
          <w:p>
            <w:pPr>
              <w:spacing w:line="360" w:lineRule="auto"/>
              <w:ind w:firstLine="420" w:firstLineChars="200"/>
            </w:pPr>
            <w:r>
              <w:rPr>
                <w:rFonts w:hint="eastAsia"/>
              </w:rPr>
              <w:t>指导学生完成实验，并进行问题分析。</w:t>
            </w:r>
          </w:p>
          <w:p>
            <w:pPr>
              <w:spacing w:line="360" w:lineRule="auto"/>
              <w:ind w:firstLine="420" w:firstLineChars="200"/>
            </w:pPr>
            <w:r>
              <w:rPr>
                <w:rFonts w:hint="eastAsia"/>
              </w:rPr>
              <w:t>教师总结：</w:t>
            </w:r>
          </w:p>
          <w:p>
            <w:pPr>
              <w:spacing w:line="360" w:lineRule="auto"/>
              <w:ind w:firstLine="420" w:firstLineChars="200"/>
              <w:rPr>
                <w:rFonts w:ascii="宋体" w:hAnsi="宋体"/>
              </w:rPr>
            </w:pPr>
            <w:r>
              <w:rPr>
                <w:rFonts w:hint="eastAsia" w:ascii="宋体" w:hAnsi="宋体"/>
                <w:bCs/>
              </w:rPr>
              <w:t>食用油难溶于水，但是油与水的混合物中加入一些洗洁精，油能以很小的液滴的形式均匀悬浮在水中形成乳浊液。</w:t>
            </w:r>
          </w:p>
          <w:p>
            <w:pPr>
              <w:spacing w:line="360" w:lineRule="auto"/>
              <w:ind w:firstLine="422" w:firstLineChars="200"/>
              <w:rPr>
                <w:b/>
              </w:rPr>
            </w:pPr>
            <w:r>
              <w:rPr>
                <w:rFonts w:hint="eastAsia"/>
                <w:b/>
              </w:rPr>
              <w:t>知识拓展：</w:t>
            </w:r>
          </w:p>
          <w:p>
            <w:pPr>
              <w:pStyle w:val="6"/>
              <w:widowControl/>
              <w:spacing w:before="0" w:beforeAutospacing="0" w:after="0" w:afterAutospacing="0"/>
              <w:ind w:firstLine="480" w:firstLineChars="200"/>
            </w:pPr>
            <w:r>
              <w:t>乳化</w:t>
            </w:r>
          </w:p>
          <w:p>
            <w:pPr>
              <w:pStyle w:val="6"/>
              <w:widowControl/>
              <w:spacing w:before="0" w:beforeAutospacing="0" w:after="0" w:afterAutospacing="0"/>
              <w:ind w:firstLine="480" w:firstLineChars="200"/>
            </w:pPr>
            <w:r>
              <w:rPr>
                <w:rFonts w:hint="eastAsia"/>
              </w:rPr>
              <w:t>1.</w:t>
            </w:r>
            <w:r>
              <w:t>油难溶于水，但如果在油与水的混合物中加入一些洗洁精，震荡后，油能以很小的液滴的形式均匀悬浮在水中形成乳浊液，这种现象称为乳化。</w:t>
            </w:r>
          </w:p>
          <w:p>
            <w:pPr>
              <w:pStyle w:val="6"/>
              <w:widowControl/>
              <w:spacing w:before="0" w:beforeAutospacing="0" w:after="0" w:afterAutospacing="0"/>
              <w:ind w:firstLine="480" w:firstLineChars="200"/>
            </w:pPr>
            <w:r>
              <w:t>洗洁精等常见乳化剂，乳化过程中所起的作用叫乳化作用</w:t>
            </w:r>
          </w:p>
          <w:p>
            <w:pPr>
              <w:spacing w:line="360" w:lineRule="auto"/>
              <w:ind w:firstLine="420" w:firstLineChars="200"/>
            </w:pPr>
            <w:r>
              <w:rPr>
                <w:rFonts w:hint="eastAsia"/>
                <w:bCs/>
              </w:rPr>
              <w:t>乳化剂的结构特点：具有亲水基和亲油基，即能溶于水中，又能溶于油中。</w:t>
            </w:r>
          </w:p>
          <w:p>
            <w:pPr>
              <w:spacing w:line="360" w:lineRule="auto"/>
              <w:ind w:firstLine="420" w:firstLineChars="200"/>
              <w:rPr>
                <w:bCs/>
              </w:rPr>
            </w:pPr>
            <w:r>
              <w:rPr>
                <w:rFonts w:hint="eastAsia"/>
              </w:rPr>
              <w:t>2、</w:t>
            </w:r>
            <w:r>
              <w:rPr>
                <w:rFonts w:hint="eastAsia"/>
                <w:bCs/>
              </w:rPr>
              <w:t>乳化在工农业生产和日常生活中有十分广泛的应用，如：金属表面油污的清洗；各种日用洗涤剂和化妆品的配制；农药、医药制剂的合成以及纺织印染；石油开采；污水处理等都和乳化有关</w:t>
            </w:r>
          </w:p>
        </w:tc>
        <w:tc>
          <w:tcPr>
            <w:tcW w:w="2343" w:type="dxa"/>
          </w:tcPr>
          <w:p>
            <w:pPr>
              <w:spacing w:line="360" w:lineRule="auto"/>
              <w:ind w:firstLine="420" w:firstLineChars="200"/>
              <w:rPr>
                <w:rFonts w:ascii="宋体" w:hAnsi="宋体"/>
              </w:rPr>
            </w:pPr>
            <w:r>
              <w:rPr>
                <w:rFonts w:hint="eastAsia" w:ascii="宋体" w:hAnsi="宋体"/>
              </w:rPr>
              <w:t>根据实验步骤完成实验，并记录好实验现象。</w:t>
            </w:r>
          </w:p>
          <w:p>
            <w:pPr>
              <w:spacing w:line="360" w:lineRule="auto"/>
              <w:ind w:firstLine="420" w:firstLineChars="200"/>
              <w:rPr>
                <w:rFonts w:ascii="宋体" w:hAnsi="宋体"/>
              </w:rPr>
            </w:pPr>
            <w:r>
              <w:rPr>
                <w:rFonts w:hint="eastAsia" w:ascii="宋体" w:hAnsi="宋体"/>
              </w:rPr>
              <w:t>学生根据上述实验现象讨论分析，得出问题答案。</w:t>
            </w:r>
          </w:p>
          <w:p>
            <w:pPr>
              <w:spacing w:line="360" w:lineRule="auto"/>
              <w:ind w:firstLine="420" w:firstLineChars="200"/>
              <w:rPr>
                <w:rFonts w:ascii="宋体" w:hAnsi="宋体"/>
              </w:rPr>
            </w:pPr>
            <w:r>
              <w:rPr>
                <w:rFonts w:hint="eastAsia" w:ascii="宋体" w:hAnsi="宋体"/>
              </w:rPr>
              <w:t>小组代表回答问题</w:t>
            </w:r>
          </w:p>
          <w:p>
            <w:pPr>
              <w:spacing w:line="360" w:lineRule="auto"/>
              <w:ind w:firstLine="420" w:firstLineChars="200"/>
              <w:rPr>
                <w:rFonts w:ascii="宋体" w:hAnsi="宋体"/>
              </w:rPr>
            </w:pPr>
            <w:r>
              <w:rPr>
                <w:rFonts w:hint="eastAsia" w:ascii="宋体" w:hAnsi="宋体"/>
              </w:rPr>
              <w:t>学生根据课本图片和教师的提示讨论问题，并的得出答案。</w:t>
            </w:r>
          </w:p>
          <w:p>
            <w:pPr>
              <w:spacing w:line="360" w:lineRule="auto"/>
              <w:ind w:firstLine="420" w:firstLineChars="200"/>
              <w:rPr>
                <w:rFonts w:ascii="宋体" w:hAnsi="宋体"/>
              </w:rPr>
            </w:pPr>
            <w:r>
              <w:rPr>
                <w:rFonts w:hint="eastAsia" w:ascii="宋体" w:hAnsi="宋体"/>
              </w:rPr>
              <w:t>答案为：</w:t>
            </w:r>
          </w:p>
          <w:p>
            <w:pPr>
              <w:spacing w:line="360" w:lineRule="auto"/>
              <w:ind w:firstLine="420" w:firstLineChars="200"/>
            </w:pPr>
            <w:r>
              <w:rPr>
                <w:rFonts w:hint="eastAsia"/>
              </w:rPr>
              <w:t>1、高锰酸钾 以钾离子和高锰酸根离子 均匀分散于水中</w:t>
            </w:r>
          </w:p>
          <w:p>
            <w:pPr>
              <w:spacing w:line="360" w:lineRule="auto"/>
              <w:ind w:firstLine="420" w:firstLineChars="200"/>
            </w:pPr>
            <w:r>
              <w:rPr>
                <w:rFonts w:hint="eastAsia"/>
              </w:rPr>
              <w:t xml:space="preserve">2、食盐 </w:t>
            </w:r>
            <w:r>
              <w:t xml:space="preserve"> </w:t>
            </w:r>
            <w:r>
              <w:rPr>
                <w:rFonts w:hint="eastAsia"/>
              </w:rPr>
              <w:t>以钠离子和氯离子的形式 均匀分散于水中</w:t>
            </w:r>
          </w:p>
          <w:p>
            <w:pPr>
              <w:spacing w:line="360" w:lineRule="auto"/>
              <w:ind w:firstLine="420" w:firstLineChars="200"/>
            </w:pPr>
            <w:r>
              <w:rPr>
                <w:rFonts w:hint="eastAsia"/>
              </w:rPr>
              <w:t>3、蔗糖 以蔗糖分子形式 均匀分散于水中</w:t>
            </w:r>
          </w:p>
          <w:p>
            <w:pPr>
              <w:spacing w:line="360" w:lineRule="auto"/>
              <w:ind w:firstLine="420" w:firstLineChars="200"/>
              <w:rPr>
                <w:rFonts w:ascii="宋体" w:hAnsi="宋体"/>
              </w:rPr>
            </w:pPr>
            <w:r>
              <w:rPr>
                <w:rFonts w:hint="eastAsia" w:ascii="宋体" w:hAnsi="宋体"/>
              </w:rPr>
              <w:t>引导学生总结溶解、溶液、悬浊液、乳浊液的定义</w:t>
            </w:r>
          </w:p>
          <w:p>
            <w:pPr>
              <w:spacing w:line="360" w:lineRule="auto"/>
              <w:ind w:firstLine="420" w:firstLineChars="200"/>
              <w:rPr>
                <w:rFonts w:ascii="宋体" w:hAnsi="宋体"/>
              </w:rPr>
            </w:pPr>
            <w:r>
              <w:rPr>
                <w:rFonts w:hint="eastAsia" w:ascii="宋体" w:hAnsi="宋体"/>
              </w:rPr>
              <w:t>学生通过教师提供的图片和实例分析回答问题。并能够举例说明。</w:t>
            </w:r>
          </w:p>
          <w:p>
            <w:pPr>
              <w:spacing w:line="360" w:lineRule="auto"/>
              <w:ind w:firstLine="420" w:firstLineChars="200"/>
              <w:rPr>
                <w:rFonts w:ascii="宋体" w:hAnsi="宋体"/>
              </w:rPr>
            </w:pPr>
            <w:r>
              <w:rPr>
                <w:rFonts w:hint="eastAsia" w:ascii="宋体" w:hAnsi="宋体"/>
              </w:rPr>
              <w:t>每小组提出可行性建议，并自行设计实验验证</w:t>
            </w:r>
          </w:p>
          <w:p>
            <w:pPr>
              <w:spacing w:line="360" w:lineRule="auto"/>
              <w:ind w:firstLine="420" w:firstLineChars="200"/>
              <w:rPr>
                <w:rFonts w:ascii="宋体" w:hAnsi="宋体"/>
              </w:rPr>
            </w:pPr>
            <w:r>
              <w:rPr>
                <w:rFonts w:hint="eastAsia" w:ascii="宋体" w:hAnsi="宋体"/>
              </w:rPr>
              <w:t xml:space="preserve">学生回答：油脂 </w:t>
            </w:r>
            <w:r>
              <w:rPr>
                <w:rFonts w:ascii="宋体" w:hAnsi="宋体"/>
              </w:rPr>
              <w:t xml:space="preserve"> </w:t>
            </w:r>
            <w:r>
              <w:rPr>
                <w:rFonts w:hint="eastAsia" w:ascii="宋体" w:hAnsi="宋体"/>
              </w:rPr>
              <w:t>洗洁精</w:t>
            </w:r>
          </w:p>
          <w:p>
            <w:pPr>
              <w:spacing w:line="360" w:lineRule="auto"/>
              <w:ind w:firstLine="420" w:firstLineChars="200"/>
              <w:rPr>
                <w:rFonts w:ascii="宋体" w:hAnsi="宋体"/>
              </w:rPr>
            </w:pPr>
            <w:r>
              <w:rPr>
                <w:rFonts w:hint="eastAsia" w:ascii="宋体" w:hAnsi="宋体"/>
              </w:rPr>
              <w:t>学生进行实验并记录实验现象，小组代表回答问题。</w:t>
            </w:r>
          </w:p>
          <w:p>
            <w:pPr>
              <w:spacing w:line="360" w:lineRule="auto"/>
              <w:ind w:firstLine="420" w:firstLineChars="200"/>
              <w:rPr>
                <w:rFonts w:ascii="宋体" w:hAnsi="宋体"/>
                <w:b/>
              </w:rPr>
            </w:pPr>
            <w:r>
              <w:rPr>
                <w:rFonts w:hint="eastAsia" w:ascii="宋体" w:hAnsi="宋体"/>
              </w:rPr>
              <w:t>学生阅读知识拓展内容</w:t>
            </w:r>
          </w:p>
        </w:tc>
        <w:tc>
          <w:tcPr>
            <w:tcW w:w="928" w:type="dxa"/>
          </w:tcPr>
          <w:p>
            <w:pPr>
              <w:spacing w:line="360" w:lineRule="auto"/>
              <w:ind w:firstLine="420" w:firstLineChars="200"/>
              <w:rPr>
                <w:rFonts w:ascii="宋体" w:hAnsi="宋体"/>
              </w:rPr>
            </w:pPr>
            <w:r>
              <w:rPr>
                <w:rFonts w:hint="eastAsia" w:ascii="宋体" w:hAnsi="宋体"/>
              </w:rPr>
              <w:t>通过实验现象总结普遍规律，提升学生的实验能力，尊重实验结论</w:t>
            </w:r>
          </w:p>
          <w:p>
            <w:pPr>
              <w:spacing w:line="360" w:lineRule="auto"/>
              <w:ind w:firstLine="420" w:firstLineChars="200"/>
              <w:rPr>
                <w:rFonts w:ascii="宋体" w:hAnsi="宋体"/>
              </w:rPr>
            </w:pPr>
            <w:r>
              <w:rPr>
                <w:rFonts w:hint="eastAsia" w:ascii="宋体" w:hAnsi="宋体"/>
              </w:rPr>
              <w:t>学生小组讨论分析，提高学生分析总结能力</w:t>
            </w:r>
          </w:p>
          <w:p>
            <w:pPr>
              <w:spacing w:line="360" w:lineRule="auto"/>
              <w:ind w:firstLine="420" w:firstLineChars="200"/>
              <w:rPr>
                <w:rFonts w:ascii="宋体" w:hAnsi="宋体"/>
              </w:rPr>
            </w:pPr>
            <w:r>
              <w:rPr>
                <w:rFonts w:hint="eastAsia" w:ascii="宋体" w:hAnsi="宋体"/>
              </w:rPr>
              <w:t>学会由现象到本质的，有宏观到微观来认识事物。</w:t>
            </w:r>
          </w:p>
          <w:p>
            <w:pPr>
              <w:spacing w:line="360" w:lineRule="auto"/>
              <w:ind w:firstLine="420" w:firstLineChars="200"/>
              <w:rPr>
                <w:rFonts w:ascii="宋体" w:hAnsi="宋体"/>
              </w:rPr>
            </w:pPr>
            <w:r>
              <w:rPr>
                <w:rFonts w:hint="eastAsia" w:ascii="宋体" w:hAnsi="宋体"/>
              </w:rPr>
              <w:t>提升学生的总结能力</w:t>
            </w:r>
          </w:p>
          <w:p>
            <w:pPr>
              <w:spacing w:line="360" w:lineRule="auto"/>
              <w:ind w:firstLine="420" w:firstLineChars="200"/>
              <w:rPr>
                <w:rFonts w:ascii="宋体" w:hAnsi="宋体"/>
              </w:rPr>
            </w:pPr>
            <w:r>
              <w:rPr>
                <w:rFonts w:hint="eastAsia" w:ascii="宋体" w:hAnsi="宋体"/>
              </w:rPr>
              <w:t>通过利用文字图片等进行讨论分析，实验设计等促进小组合作能力</w:t>
            </w:r>
          </w:p>
          <w:p>
            <w:pPr>
              <w:spacing w:line="360" w:lineRule="auto"/>
              <w:ind w:firstLine="420" w:firstLineChars="200"/>
              <w:rPr>
                <w:rFonts w:ascii="宋体" w:hAnsi="宋体"/>
              </w:rPr>
            </w:pPr>
            <w:r>
              <w:rPr>
                <w:rFonts w:hint="eastAsia" w:ascii="宋体" w:hAnsi="宋体"/>
              </w:rPr>
              <w:t>知识回归生活。知识来生活</w:t>
            </w:r>
          </w:p>
          <w:p>
            <w:pPr>
              <w:spacing w:line="360" w:lineRule="auto"/>
              <w:ind w:firstLine="420" w:firstLineChars="200"/>
              <w:rPr>
                <w:rFonts w:ascii="宋体" w:hAnsi="宋体"/>
              </w:rPr>
            </w:pPr>
            <w:r>
              <w:rPr>
                <w:rFonts w:hint="eastAsia" w:ascii="宋体" w:hAnsi="宋体"/>
              </w:rPr>
              <w:t>拓展课外知识，知道知识在科技、生产、生活中的应用。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1196" w:type="dxa"/>
          </w:tcPr>
          <w:p>
            <w:pPr>
              <w:spacing w:line="360" w:lineRule="auto"/>
            </w:pPr>
            <w:r>
              <w:rPr>
                <w:rFonts w:hint="eastAsia"/>
              </w:rPr>
              <w:t>课堂小结</w:t>
            </w:r>
          </w:p>
        </w:tc>
        <w:tc>
          <w:tcPr>
            <w:tcW w:w="5056" w:type="dxa"/>
          </w:tcPr>
          <w:p>
            <w:pPr>
              <w:spacing w:line="360" w:lineRule="auto"/>
              <w:ind w:firstLine="420" w:firstLineChars="200"/>
            </w:pPr>
            <w:r>
              <w:rPr>
                <w:rFonts w:hint="eastAsia"/>
              </w:rPr>
              <w:t>比较溶液、悬浊液、乳浊液的不同点和相同点</w:t>
            </w:r>
          </w:p>
        </w:tc>
        <w:tc>
          <w:tcPr>
            <w:tcW w:w="2343" w:type="dxa"/>
          </w:tcPr>
          <w:p>
            <w:pPr>
              <w:spacing w:line="360" w:lineRule="auto"/>
            </w:pPr>
          </w:p>
        </w:tc>
        <w:tc>
          <w:tcPr>
            <w:tcW w:w="928" w:type="dxa"/>
          </w:tcPr>
          <w:p>
            <w:pPr>
              <w:spacing w:line="360" w:lineRule="auto"/>
            </w:pPr>
          </w:p>
        </w:tc>
      </w:tr>
    </w:tbl>
    <w:p/>
    <w:sectPr>
      <w:headerReference r:id="rId3" w:type="default"/>
      <w:footerReference r:id="rId4" w:type="default"/>
      <w:pgSz w:w="11907" w:h="16839"/>
      <w:pgMar w:top="1134" w:right="1372" w:bottom="851" w:left="1372" w:header="340" w:footer="283"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 ! important">
    <w:altName w:val="宋体"/>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B50BEA"/>
    <w:multiLevelType w:val="singleLevel"/>
    <w:tmpl w:val="00B50BEA"/>
    <w:lvl w:ilvl="0" w:tentative="0">
      <w:start w:val="2"/>
      <w:numFmt w:val="decimal"/>
      <w:lvlText w:val="%1."/>
      <w:lvlJc w:val="left"/>
      <w:pPr>
        <w:tabs>
          <w:tab w:val="left" w:pos="312"/>
        </w:tabs>
        <w:ind w:left="105" w:leftChars="0" w:firstLine="0" w:firstLineChars="0"/>
      </w:pPr>
    </w:lvl>
  </w:abstractNum>
  <w:abstractNum w:abstractNumId="1">
    <w:nsid w:val="0AEC3DF3"/>
    <w:multiLevelType w:val="multilevel"/>
    <w:tmpl w:val="0AEC3DF3"/>
    <w:lvl w:ilvl="0" w:tentative="0">
      <w:start w:val="1"/>
      <w:numFmt w:val="none"/>
      <w:lvlText w:val="一、"/>
      <w:lvlJc w:val="left"/>
      <w:pPr>
        <w:ind w:left="450" w:hanging="45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34FB36F0"/>
    <w:multiLevelType w:val="multilevel"/>
    <w:tmpl w:val="34FB36F0"/>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4EE7317A"/>
    <w:multiLevelType w:val="multilevel"/>
    <w:tmpl w:val="4EE7317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AEB5084"/>
    <w:multiLevelType w:val="singleLevel"/>
    <w:tmpl w:val="7AEB5084"/>
    <w:lvl w:ilvl="0" w:tentative="0">
      <w:start w:val="2"/>
      <w:numFmt w:val="chineseCounting"/>
      <w:suff w:val="nothing"/>
      <w:lvlText w:val="%1、"/>
      <w:lvlJc w:val="left"/>
      <w:rPr>
        <w:rFonts w:hint="eastAsia"/>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JmYWY0Y2UyMTAyZDY3ZDVjZGY3ZTdhY2Y3OWIyZTYifQ=="/>
  </w:docVars>
  <w:rsids>
    <w:rsidRoot w:val="007010E2"/>
    <w:rsid w:val="00307FF5"/>
    <w:rsid w:val="004151FC"/>
    <w:rsid w:val="007010E2"/>
    <w:rsid w:val="00C02FC6"/>
    <w:rsid w:val="252B0613"/>
    <w:rsid w:val="541F3D24"/>
    <w:rsid w:val="64DC368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alloon Text"/>
    <w:basedOn w:val="1"/>
    <w:uiPriority w:val="0"/>
    <w:rPr>
      <w:sz w:val="18"/>
      <w:szCs w:val="18"/>
      <w:lang w:val="zh-CN"/>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99"/>
    <w:pPr>
      <w:spacing w:before="100" w:beforeAutospacing="1" w:after="100" w:afterAutospacing="1"/>
      <w:jc w:val="left"/>
    </w:pPr>
    <w:rPr>
      <w:kern w:val="0"/>
      <w:sz w:val="24"/>
    </w:rPr>
  </w:style>
  <w:style w:type="paragraph" w:styleId="7">
    <w:name w:val="annotation subject"/>
    <w:basedOn w:val="2"/>
    <w:autoRedefine/>
    <w:qFormat/>
    <w:uiPriority w:val="0"/>
    <w:rPr>
      <w:b/>
      <w:bCs/>
    </w:rPr>
  </w:style>
  <w:style w:type="table" w:styleId="9">
    <w:name w:val="Table Grid"/>
    <w:basedOn w:val="8"/>
    <w:autoRedefine/>
    <w:qFormat/>
    <w:uiPriority w:val="0"/>
    <w:pPr>
      <w:widowControl w:val="0"/>
      <w:adjustRightInd w:val="0"/>
      <w:spacing w:line="312" w:lineRule="atLeast"/>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autoRedefine/>
    <w:qFormat/>
    <w:uiPriority w:val="0"/>
    <w:rPr>
      <w:color w:val="FF0000"/>
    </w:rPr>
  </w:style>
  <w:style w:type="character" w:styleId="12">
    <w:name w:val="Hyperlink"/>
    <w:autoRedefine/>
    <w:qFormat/>
    <w:uiPriority w:val="0"/>
    <w:rPr>
      <w:color w:val="2583AD"/>
      <w:u w:val="none"/>
    </w:rPr>
  </w:style>
  <w:style w:type="character" w:styleId="13">
    <w:name w:val="annotation reference"/>
    <w:basedOn w:val="10"/>
    <w:autoRedefine/>
    <w:qFormat/>
    <w:uiPriority w:val="0"/>
    <w:rPr>
      <w:sz w:val="21"/>
      <w:szCs w:val="21"/>
    </w:rPr>
  </w:style>
  <w:style w:type="character" w:customStyle="1" w:styleId="14">
    <w:name w:val="fr1"/>
    <w:basedOn w:val="10"/>
    <w:autoRedefine/>
    <w:qFormat/>
    <w:uiPriority w:val="0"/>
  </w:style>
  <w:style w:type="character" w:customStyle="1" w:styleId="15">
    <w:name w:val="bds_nopic1"/>
    <w:autoRedefine/>
    <w:qFormat/>
    <w:uiPriority w:val="0"/>
    <w:rPr>
      <w:rFonts w:ascii="宋体 ! important" w:hAnsi="宋体 ! important" w:eastAsia="宋体 ! important" w:cs="宋体 ! important"/>
      <w:color w:val="454545"/>
      <w:sz w:val="21"/>
      <w:szCs w:val="21"/>
    </w:rPr>
  </w:style>
  <w:style w:type="character" w:customStyle="1" w:styleId="16">
    <w:name w:val="ds-reads-app-special"/>
    <w:autoRedefine/>
    <w:qFormat/>
    <w:uiPriority w:val="0"/>
    <w:rPr>
      <w:color w:val="FFFFFF"/>
      <w:shd w:val="clear" w:color="auto" w:fill="F94A47"/>
    </w:rPr>
  </w:style>
  <w:style w:type="character" w:customStyle="1" w:styleId="17">
    <w:name w:val="bds_more2"/>
    <w:autoRedefine/>
    <w:qFormat/>
    <w:uiPriority w:val="0"/>
    <w:rPr>
      <w:rFonts w:hint="eastAsia" w:ascii="宋体" w:hAnsi="宋体" w:eastAsia="宋体" w:cs="宋体"/>
    </w:rPr>
  </w:style>
  <w:style w:type="character" w:customStyle="1" w:styleId="18">
    <w:name w:val="ds-unread-count"/>
    <w:autoRedefine/>
    <w:qFormat/>
    <w:uiPriority w:val="0"/>
    <w:rPr>
      <w:b/>
      <w:color w:val="EE3322"/>
    </w:rPr>
  </w:style>
  <w:style w:type="character" w:customStyle="1" w:styleId="19">
    <w:name w:val="页脚 Char"/>
    <w:autoRedefine/>
    <w:qFormat/>
    <w:uiPriority w:val="0"/>
    <w:rPr>
      <w:rFonts w:eastAsia="宋体"/>
      <w:kern w:val="2"/>
      <w:sz w:val="18"/>
      <w:szCs w:val="18"/>
      <w:lang w:val="en-US" w:eastAsia="zh-CN" w:bidi="ar-SA"/>
    </w:rPr>
  </w:style>
  <w:style w:type="character" w:customStyle="1" w:styleId="20">
    <w:name w:val="已访问的超链接1"/>
    <w:autoRedefine/>
    <w:qFormat/>
    <w:uiPriority w:val="0"/>
    <w:rPr>
      <w:color w:val="954F72"/>
      <w:u w:val="single"/>
    </w:rPr>
  </w:style>
  <w:style w:type="character" w:customStyle="1" w:styleId="21">
    <w:name w:val="bds_more3"/>
    <w:basedOn w:val="10"/>
    <w:autoRedefine/>
    <w:qFormat/>
    <w:uiPriority w:val="0"/>
  </w:style>
  <w:style w:type="character" w:customStyle="1" w:styleId="22">
    <w:name w:val="bds_nopic2"/>
    <w:autoRedefine/>
    <w:qFormat/>
    <w:uiPriority w:val="0"/>
    <w:rPr>
      <w:rFonts w:hint="default" w:ascii="宋体 ! important" w:hAnsi="宋体 ! important" w:eastAsia="宋体 ! important" w:cs="宋体 ! important"/>
      <w:color w:val="454545"/>
      <w:sz w:val="18"/>
      <w:szCs w:val="18"/>
    </w:rPr>
  </w:style>
  <w:style w:type="character" w:customStyle="1" w:styleId="23">
    <w:name w:val="info"/>
    <w:autoRedefine/>
    <w:qFormat/>
    <w:uiPriority w:val="0"/>
    <w:rPr>
      <w:color w:val="555555"/>
    </w:rPr>
  </w:style>
  <w:style w:type="character" w:customStyle="1" w:styleId="24">
    <w:name w:val="fr"/>
    <w:basedOn w:val="10"/>
    <w:autoRedefine/>
    <w:qFormat/>
    <w:uiPriority w:val="0"/>
  </w:style>
  <w:style w:type="character" w:customStyle="1" w:styleId="25">
    <w:name w:val="bds_more4"/>
    <w:basedOn w:val="10"/>
    <w:autoRedefine/>
    <w:qFormat/>
    <w:uiPriority w:val="0"/>
  </w:style>
  <w:style w:type="character" w:customStyle="1" w:styleId="26">
    <w:name w:val="ds-reads-from"/>
    <w:basedOn w:val="10"/>
    <w:autoRedefine/>
    <w:qFormat/>
    <w:uiPriority w:val="0"/>
  </w:style>
  <w:style w:type="character" w:customStyle="1" w:styleId="27">
    <w:name w:val="批注框文本 Char"/>
    <w:autoRedefine/>
    <w:qFormat/>
    <w:uiPriority w:val="0"/>
    <w:rPr>
      <w:kern w:val="2"/>
      <w:sz w:val="18"/>
      <w:szCs w:val="18"/>
    </w:rPr>
  </w:style>
  <w:style w:type="character" w:customStyle="1" w:styleId="28">
    <w:name w:val="bds_nopic"/>
    <w:basedOn w:val="10"/>
    <w:autoRedefine/>
    <w:qFormat/>
    <w:uiPriority w:val="0"/>
  </w:style>
  <w:style w:type="paragraph" w:customStyle="1" w:styleId="29">
    <w:name w:val="reader-word-layer reader-word-s39-20"/>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0">
    <w:name w:val="reader-word-layer reader-word-s39-13"/>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31">
    <w:name w:val="批注文字 Char"/>
    <w:basedOn w:val="10"/>
    <w:autoRedefine/>
    <w:qFormat/>
    <w:uiPriority w:val="0"/>
    <w:rPr>
      <w:kern w:val="2"/>
      <w:sz w:val="21"/>
      <w:szCs w:val="24"/>
    </w:rPr>
  </w:style>
  <w:style w:type="character" w:customStyle="1" w:styleId="32">
    <w:name w:val="批注主题 Char"/>
    <w:basedOn w:val="31"/>
    <w:autoRedefine/>
    <w:qFormat/>
    <w:uiPriority w:val="0"/>
    <w:rPr>
      <w:b/>
      <w:bCs/>
      <w:kern w:val="2"/>
      <w:sz w:val="21"/>
      <w:szCs w:val="24"/>
    </w:rPr>
  </w:style>
  <w:style w:type="paragraph" w:styleId="33">
    <w:name w:val="List Paragraph"/>
    <w:basedOn w:val="1"/>
    <w:qFormat/>
    <w:uiPriority w:val="99"/>
    <w:pPr>
      <w:ind w:firstLine="420" w:firstLineChars="200"/>
    </w:pPr>
  </w:style>
  <w:style w:type="character" w:customStyle="1" w:styleId="34">
    <w:name w:val="Unresolved Mention"/>
    <w:basedOn w:val="10"/>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7EBF075074E74F68AF8A6B5C9F508660</vt:lpwstr>
  </property>
</Properties>
</file>

<file path=customXml/item3.xml><?xml version="1.0" encoding="utf-8"?>
<Properties xmlns="http://schemas.openxmlformats.org/officeDocument/2006/extended-properties" xmlns:vt="http://schemas.openxmlformats.org/officeDocument/2006/docPropsVTypes">
  <Template>Normal.dotm</Template>
  <Pages>7</Pages>
  <Words>382</Words>
  <Characters>2182</Characters>
  <Lines>18</Lines>
  <Paragraphs>5</Paragraphs>
  <TotalTime>3</TotalTime>
  <ScaleCrop>false</ScaleCrop>
  <LinksUpToDate>false</LinksUpToDate>
  <CharactersWithSpaces>2559</CharactersWithSpaces>
  <Application>WPS Office_11.1.0.11194_F1E327BC-269C-435d-A152-05C5408002CA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2018-11-29T05:43:00Z</dcterms:created>
  <dc:creator>21世纪教育</dc:creator>
  <dc:description>21世纪教育网</dc:description>
  <cp:keywords>21世纪教育网</cp:keywords>
  <cp:lastModifiedBy>test</cp:lastModifiedBy>
  <cp:lastPrinted>2017-03-02T09:34:00Z</cp:lastPrinted>
  <dcterms:modified xsi:type="dcterms:W3CDTF">2022-01-13T02:50:56Z</dcterms:modified>
  <dc:title>21世纪教育网</dc:title>
  <cp:revision>16</cp:revision>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53849E-3F22-4B92-9D66-A36CF5AE3A6D}">
  <ds:schemaRefs/>
</ds:datastoreItem>
</file>

<file path=customXml/itemProps3.xml><?xml version="1.0" encoding="utf-8"?>
<ds:datastoreItem xmlns:ds="http://schemas.openxmlformats.org/officeDocument/2006/customXml" ds:itemID="{B9B55AD1-B487-4AD9-83C7-A2195A6EB714}">
  <ds:schemaRefs/>
</ds:datastoreItem>
</file>

<file path=customXml/itemProps4.xml><?xml version="1.0" encoding="utf-8"?>
<ds:datastoreItem xmlns:ds="http://schemas.openxmlformats.org/officeDocument/2006/customXml" ds:itemID="{D706614D-E35C-4521-A40A-F678645604B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343</Words>
  <Characters>1957</Characters>
  <Lines>16</Lines>
  <Paragraphs>4</Paragraphs>
  <TotalTime>11</TotalTime>
  <ScaleCrop>false</ScaleCrop>
  <LinksUpToDate>false</LinksUpToDate>
  <CharactersWithSpaces>2296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2018-11-29T05:43:00Z</dcterms:created>
  <dc:creator>PeterLi</dc:creator>
  <cp:lastModifiedBy>Peter李</cp:lastModifiedBy>
  <cp:lastPrinted>2017-03-02T09:34:00Z</cp:lastPrinted>
  <dcterms:modified xsi:type="dcterms:W3CDTF">2024-01-16T07:36:14Z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2052-12.1.0.16120</vt:lpwstr>
  </property>
  <property fmtid="{D5CDD505-2E9C-101B-9397-08002B2CF9AE}" pid="7" name="ICV">
    <vt:lpwstr>C481E1A33B3D48BF8A16F394780EBF53_12</vt:lpwstr>
  </property>
</Properties>
</file>