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spacing w:before="299" w:after="299"/>
        <w:ind w:firstLine="48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博弈棋社</w:t>
      </w:r>
      <w:r>
        <w:rPr>
          <w:rFonts w:ascii="宋体" w:hAnsi="宋体" w:eastAsia="宋体" w:cs="宋体"/>
          <w:sz w:val="36"/>
          <w:szCs w:val="36"/>
        </w:rPr>
        <w:t>社团活动总结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——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尹仁军</w:t>
      </w:r>
      <w:bookmarkStart w:id="0" w:name="_GoBack"/>
      <w:bookmarkEnd w:id="0"/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一、活动意图：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棋类是中华民族文苑瑰宝，开展棋类活动不仅可以开发小学生智力，培养学生分析、计划、逻辑思维的能力和局面判断能力，而且可以通过棋类活动，提高少年儿童对棋类活动的兴趣，为中华民族的棋类事业奠定人才基础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二、活动目的：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1、利用棋具有迷人魅力的特点以及胜负对人的心理制约，促进小学生调动自己的一切智力与非智力因素与对手进行战斗，这将有利于调动小学生潜在能力。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2、通过下棋训练，使小学生的左右脑平衡，同时锻炼智能、体能，培养他们的思维方式和行为习惯。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3、棋类运动是各种矛盾在辩证统一基础上的结合，在训练下棋的无限变化过程中发展学生的想象力与判断力。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4、通过开展棋类活动，丰富同学们业余文化生活，提高同学们稳重、镇静、细心、恒心、不骄不躁的优秀品质，促进学生的全面发展。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三、下棋的益处：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1、下棋是有益的活动，既能陶冶性情又能锻炼智力，还可以磨练性情。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2、可以锻炼人的头脑，也可以锻炼人的品德，有益于身心健康。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3、可以促进个性的全面发展，能培养和改进人的思维，增强记忆力和随机应变能力，提高集中注意力。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4、可以提高学生的逻辑思维能力，使聪明的孩子更聪明。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四、展示形式：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1、每月以“打擂、挑战”形式，加强灵活运用，提高学生的综合能力。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2、设“擂主”，让学生发起挑战，激发学生的好胜心理。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3、每月评一次积极参与分子。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五、活动安排：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1、积极开展棋类（围棋、中国象棋、国际象棋）第二课堂，每周周三下午社团活动时间训练。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2、重点训练棋类尖子，多层次培养后备人才。</w:t>
      </w:r>
    </w:p>
    <w:p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3、每月举行一次比赛，锻炼学生。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jN2I1YWY4ODA3YWIyODNkOGNhYjNlODI3MjNjYTIifQ=="/>
  </w:docVars>
  <w:rsids>
    <w:rsidRoot w:val="00B904DB"/>
    <w:rsid w:val="00B904DB"/>
    <w:rsid w:val="560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p"/>
    <w:basedOn w:val="1"/>
    <w:autoRedefine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571</Characters>
  <Lines>4</Lines>
  <Paragraphs>1</Paragraphs>
  <TotalTime>4</TotalTime>
  <ScaleCrop>false</ScaleCrop>
  <LinksUpToDate>false</LinksUpToDate>
  <CharactersWithSpaces>670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2024-01-11T05:19:00Z</dcterms:created>
  <dc:creator>来宾用户</dc:creator>
  <cp:lastModifiedBy>不负年华</cp:lastModifiedBy>
  <dcterms:modified xsi:type="dcterms:W3CDTF">2024-01-11T05:23:24Z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12BFD15A3A5645EB8BB77DCA33F0EF5B_12</vt:lpwstr>
  </property>
</Properties>
</file>