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微软雅黑" w:hAnsi="微软雅黑" w:eastAsia="微软雅黑" w:cs="微软雅黑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2"/>
          <w:szCs w:val="32"/>
          <w:shd w:val="clear" w:color="auto" w:fill="FFFFFF"/>
        </w:rPr>
        <w:t>化学给我们带来什么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常州市新北区教管中心教研室 周文荣</w:t>
      </w:r>
    </w:p>
    <w:p>
      <w:pPr>
        <w:spacing w:line="340" w:lineRule="exact"/>
        <w:rPr>
          <w:rFonts w:ascii="宋体" w:cs="Times New Roman"/>
          <w:b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一、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教学目标</w:t>
      </w:r>
      <w:bookmarkStart w:id="0" w:name="_GoBack"/>
      <w:bookmarkEnd w:id="0"/>
    </w:p>
    <w:p>
      <w:pPr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>1、初步认识化学对人们认知周围物质世界的意义，学习、</w:t>
      </w:r>
      <w:r>
        <w:rPr>
          <w:rFonts w:hint="eastAsia" w:ascii="宋体"/>
        </w:rPr>
        <w:t>研究化学可以帮助</w:t>
      </w:r>
      <w:r>
        <w:rPr>
          <w:rFonts w:hint="eastAsia" w:ascii="宋体"/>
          <w:lang w:val="en-US" w:eastAsia="zh-CN"/>
        </w:rPr>
        <w:t>人们正确认识物质</w:t>
      </w:r>
      <w:r>
        <w:rPr>
          <w:rFonts w:hint="eastAsia" w:ascii="宋体"/>
        </w:rPr>
        <w:t>，提高科学素养</w:t>
      </w:r>
      <w:r>
        <w:rPr>
          <w:rFonts w:hint="eastAsia" w:ascii="宋体"/>
          <w:lang w:eastAsia="zh-CN"/>
        </w:rPr>
        <w:t>。</w:t>
      </w:r>
    </w:p>
    <w:p>
      <w:pPr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>2、初步认识化学对开发和合理利用自然资源的意义，树立环保意识和可持续发展意识</w:t>
      </w:r>
      <w:r>
        <w:rPr>
          <w:rFonts w:hint="eastAsia"/>
          <w:lang w:eastAsia="zh-CN"/>
        </w:rPr>
        <w:t>。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</w:rPr>
        <w:t>3、初步了解化学对促进科学技术发展的作用</w:t>
      </w:r>
      <w:r>
        <w:rPr>
          <w:rFonts w:hint="eastAsia"/>
          <w:lang w:eastAsia="zh-CN"/>
        </w:rPr>
        <w:t>，</w:t>
      </w:r>
      <w:r>
        <w:rPr>
          <w:rFonts w:hint="eastAsia"/>
        </w:rPr>
        <w:t>知道化学在新能源、生命科学、材料科学等方面所作出的重要贡献</w:t>
      </w:r>
      <w:r>
        <w:rPr>
          <w:rFonts w:hint="eastAsia"/>
          <w:lang w:eastAsia="zh-CN"/>
        </w:rPr>
        <w:t>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4、初步体验实验是认识物质、学习化学的一种重要方式和手段；知道为什么要学习化学，认识到学习化学的重要性，体验化学之美，增强学好化学的信心和使命感。</w:t>
      </w:r>
    </w:p>
    <w:p>
      <w:pPr>
        <w:spacing w:line="340" w:lineRule="exact"/>
        <w:rPr>
          <w:rFonts w:ascii="宋体" w:cs="Times New Roman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二、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</w:t>
      </w:r>
    </w:p>
    <w:tbl>
      <w:tblPr>
        <w:tblStyle w:val="2"/>
        <w:tblpPr w:leftFromText="180" w:rightFromText="180" w:vertAnchor="text" w:horzAnchor="page" w:tblpX="1859" w:tblpY="205"/>
        <w:tblOverlap w:val="never"/>
        <w:tblW w:w="8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4277"/>
        <w:gridCol w:w="1823"/>
        <w:gridCol w:w="1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环节</w:t>
            </w:r>
          </w:p>
        </w:tc>
        <w:tc>
          <w:tcPr>
            <w:tcW w:w="4277" w:type="dxa"/>
          </w:tcPr>
          <w:p>
            <w:pPr>
              <w:spacing w:line="340" w:lineRule="exact"/>
              <w:jc w:val="center"/>
              <w:rPr>
                <w:rFonts w:ascii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教师活动</w:t>
            </w:r>
          </w:p>
        </w:tc>
        <w:tc>
          <w:tcPr>
            <w:tcW w:w="1823" w:type="dxa"/>
          </w:tcPr>
          <w:p>
            <w:pPr>
              <w:spacing w:line="340" w:lineRule="exact"/>
              <w:jc w:val="center"/>
              <w:rPr>
                <w:rFonts w:ascii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学生活动</w:t>
            </w:r>
          </w:p>
        </w:tc>
        <w:tc>
          <w:tcPr>
            <w:tcW w:w="1692" w:type="dxa"/>
          </w:tcPr>
          <w:p>
            <w:pPr>
              <w:spacing w:line="340" w:lineRule="exact"/>
              <w:jc w:val="center"/>
              <w:rPr>
                <w:rFonts w:ascii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spacing w:line="340" w:lineRule="exact"/>
              <w:jc w:val="both"/>
              <w:rPr>
                <w:rFonts w:hint="eastAsia" w:eastAsia="宋体" w:cs="宋体"/>
                <w:color w:val="000000"/>
                <w:lang w:val="en-US" w:eastAsia="zh-CN"/>
              </w:rPr>
            </w:pPr>
            <w:r>
              <w:rPr>
                <w:rFonts w:hint="eastAsia" w:cs="宋体"/>
                <w:color w:val="000000"/>
                <w:lang w:val="en-US" w:eastAsia="zh-CN"/>
              </w:rPr>
              <w:t>引入</w:t>
            </w:r>
          </w:p>
        </w:tc>
        <w:tc>
          <w:tcPr>
            <w:tcW w:w="4277" w:type="dxa"/>
            <w:vAlign w:val="center"/>
          </w:tcPr>
          <w:p>
            <w:pPr>
              <w:spacing w:line="340" w:lineRule="exact"/>
              <w:jc w:val="both"/>
              <w:rPr>
                <w:rFonts w:cs="Times New Roman"/>
                <w:color w:val="000000"/>
              </w:rPr>
            </w:pPr>
            <w:r>
              <w:rPr>
                <w:rFonts w:hint="eastAsia" w:cs="宋体"/>
                <w:color w:val="000000"/>
              </w:rPr>
              <w:t>【</w:t>
            </w:r>
            <w:r>
              <w:rPr>
                <w:rFonts w:hint="eastAsia" w:cs="宋体"/>
                <w:color w:val="000000"/>
                <w:lang w:val="en-US" w:eastAsia="zh-CN"/>
              </w:rPr>
              <w:t>小魔术</w:t>
            </w:r>
            <w:r>
              <w:rPr>
                <w:rFonts w:hint="eastAsia" w:cs="宋体"/>
                <w:color w:val="000000"/>
              </w:rPr>
              <w:t>】</w:t>
            </w:r>
            <w:r>
              <w:rPr>
                <w:rFonts w:hint="eastAsia" w:cs="宋体"/>
                <w:b/>
                <w:bCs/>
                <w:color w:val="000000"/>
                <w:lang w:val="en-US" w:eastAsia="zh-CN"/>
              </w:rPr>
              <w:t>实验1 （演示实验）</w:t>
            </w:r>
            <w:r>
              <w:rPr>
                <w:rFonts w:hint="eastAsia" w:cs="宋体"/>
                <w:color w:val="000000"/>
              </w:rPr>
              <w:t>无中生有</w:t>
            </w:r>
            <w:r>
              <w:rPr>
                <w:rFonts w:hint="eastAsia" w:cs="宋体"/>
                <w:color w:val="000000"/>
                <w:lang w:eastAsia="zh-CN"/>
              </w:rPr>
              <w:t>（</w:t>
            </w:r>
            <w:r>
              <w:rPr>
                <w:rFonts w:hint="eastAsia" w:cs="宋体"/>
                <w:color w:val="000000"/>
                <w:lang w:val="en-US" w:eastAsia="zh-CN"/>
              </w:rPr>
              <w:t>白纸出红字“”化学”，开启化学之门。</w:t>
            </w:r>
            <w:r>
              <w:rPr>
                <w:rFonts w:hint="eastAsia" w:cs="宋体"/>
                <w:color w:val="000000"/>
                <w:lang w:eastAsia="zh-CN"/>
              </w:rPr>
              <w:t>）</w:t>
            </w:r>
          </w:p>
        </w:tc>
        <w:tc>
          <w:tcPr>
            <w:tcW w:w="1823" w:type="dxa"/>
            <w:vAlign w:val="center"/>
          </w:tcPr>
          <w:p>
            <w:pPr>
              <w:spacing w:line="340" w:lineRule="exact"/>
              <w:jc w:val="both"/>
              <w:rPr>
                <w:rFonts w:hint="default" w:ascii="宋体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</w:rPr>
              <w:t>观察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与思考</w:t>
            </w:r>
          </w:p>
        </w:tc>
        <w:tc>
          <w:tcPr>
            <w:tcW w:w="1692" w:type="dxa"/>
            <w:vAlign w:val="center"/>
          </w:tcPr>
          <w:p>
            <w:pPr>
              <w:spacing w:line="340" w:lineRule="exact"/>
              <w:rPr>
                <w:rFonts w:ascii="宋体" w:cs="Times New Roman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激发学生学习化学的兴趣，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产生学习化学的欲望，</w:t>
            </w:r>
            <w:r>
              <w:rPr>
                <w:rFonts w:hint="eastAsia" w:ascii="宋体" w:hAnsi="宋体" w:cs="宋体"/>
                <w:color w:val="000000"/>
              </w:rPr>
              <w:t>感受化学的有趣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和真实</w:t>
            </w:r>
            <w:r>
              <w:rPr>
                <w:rFonts w:hint="eastAsia" w:ascii="宋体" w:hAnsi="宋体" w:cs="宋体"/>
                <w:color w:val="00000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spacing w:line="340" w:lineRule="exact"/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  <w:lang w:val="en-US" w:eastAsia="zh-CN"/>
              </w:rPr>
              <w:t>化学帮助我们</w:t>
            </w:r>
            <w:r>
              <w:rPr>
                <w:rFonts w:hint="eastAsia" w:cs="宋体"/>
                <w:color w:val="000000"/>
              </w:rPr>
              <w:t>正确认识物质</w:t>
            </w:r>
          </w:p>
        </w:tc>
        <w:tc>
          <w:tcPr>
            <w:tcW w:w="4277" w:type="dxa"/>
          </w:tcPr>
          <w:p>
            <w:pPr>
              <w:spacing w:line="340" w:lineRule="exact"/>
              <w:rPr>
                <w:rFonts w:hint="eastAsia" w:cs="Times New Roman"/>
                <w:color w:val="000000"/>
                <w:lang w:val="en-US" w:eastAsia="zh-CN"/>
              </w:rPr>
            </w:pPr>
            <w:r>
              <w:rPr>
                <w:rFonts w:hint="eastAsia" w:cs="Times New Roman"/>
                <w:color w:val="000000"/>
                <w:lang w:val="en-US" w:eastAsia="zh-CN"/>
              </w:rPr>
              <w:t>【交流与讨论1】世界卫生组织曾多次推荐使用中国的铁锅，铁锅相对于其他烹饪用具有哪些优势？</w:t>
            </w:r>
          </w:p>
          <w:p>
            <w:pPr>
              <w:spacing w:line="340" w:lineRule="exact"/>
              <w:rPr>
                <w:rFonts w:hint="eastAsia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cs="Times New Roman"/>
                <w:color w:val="000000"/>
                <w:lang w:val="en-US" w:eastAsia="zh-CN"/>
              </w:rPr>
            </w:pPr>
            <w:r>
              <w:rPr>
                <w:rFonts w:hint="eastAsia" w:cs="Times New Roman"/>
                <w:color w:val="000000"/>
                <w:lang w:val="en-US" w:eastAsia="zh-CN"/>
              </w:rPr>
              <w:t>【交流与讨论2】</w:t>
            </w:r>
            <w:r>
              <w:rPr>
                <w:rFonts w:hint="eastAsia" w:cs="Times New Roman"/>
                <w:b/>
                <w:bCs/>
                <w:color w:val="000000"/>
                <w:lang w:val="en-US" w:eastAsia="zh-CN"/>
              </w:rPr>
              <w:t>实验2（视频实验）</w:t>
            </w:r>
            <w:r>
              <w:rPr>
                <w:rFonts w:hint="eastAsia" w:cs="Times New Roman"/>
                <w:color w:val="000000"/>
                <w:lang w:val="en-US" w:eastAsia="zh-CN"/>
              </w:rPr>
              <w:t>吸烟对人体健康存在什么危害？这些危害又是如何造成的？</w:t>
            </w:r>
          </w:p>
          <w:p>
            <w:pPr>
              <w:spacing w:line="340" w:lineRule="exact"/>
              <w:rPr>
                <w:rFonts w:hint="eastAsia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cs="Times New Roman"/>
                <w:color w:val="000000"/>
                <w:lang w:val="en-US" w:eastAsia="zh-CN"/>
              </w:rPr>
            </w:pPr>
            <w:r>
              <w:rPr>
                <w:rFonts w:hint="eastAsia" w:cs="Times New Roman"/>
                <w:color w:val="000000"/>
                <w:lang w:val="en-US" w:eastAsia="zh-CN"/>
              </w:rPr>
              <w:t>【分析与猜想】谁“偷”了化肥？</w:t>
            </w:r>
          </w:p>
          <w:p>
            <w:pPr>
              <w:spacing w:line="340" w:lineRule="exact"/>
              <w:rPr>
                <w:rFonts w:hint="eastAsia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cs="Times New Roman"/>
                <w:color w:val="000000"/>
                <w:lang w:val="en-US" w:eastAsia="zh-CN"/>
              </w:rPr>
            </w:pPr>
            <w: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1398270</wp:posOffset>
                  </wp:positionH>
                  <wp:positionV relativeFrom="paragraph">
                    <wp:posOffset>425450</wp:posOffset>
                  </wp:positionV>
                  <wp:extent cx="1069975" cy="867410"/>
                  <wp:effectExtent l="0" t="0" r="9525" b="8890"/>
                  <wp:wrapNone/>
                  <wp:docPr id="12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9975" cy="867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87630</wp:posOffset>
                  </wp:positionH>
                  <wp:positionV relativeFrom="paragraph">
                    <wp:posOffset>396875</wp:posOffset>
                  </wp:positionV>
                  <wp:extent cx="965200" cy="842010"/>
                  <wp:effectExtent l="0" t="0" r="0" b="8890"/>
                  <wp:wrapNone/>
                  <wp:docPr id="7172" name="Picture 6" descr="加热碳酸氢铵固体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2" name="Picture 6" descr="加热碳酸氢铵固体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5200" cy="842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cs="Times New Roman"/>
                <w:color w:val="000000"/>
                <w:lang w:val="en-US" w:eastAsia="zh-CN"/>
              </w:rPr>
              <w:t>【观察与思考】</w:t>
            </w:r>
            <w:r>
              <w:rPr>
                <w:rFonts w:hint="eastAsia" w:cs="Times New Roman"/>
                <w:b/>
                <w:bCs/>
                <w:color w:val="000000"/>
                <w:lang w:val="en-US" w:eastAsia="zh-CN"/>
              </w:rPr>
              <w:t>实验3</w:t>
            </w:r>
            <w:r>
              <w:rPr>
                <w:rFonts w:hint="eastAsia" w:cs="宋体"/>
                <w:b/>
                <w:bCs/>
                <w:color w:val="000000"/>
                <w:lang w:val="en-US" w:eastAsia="zh-CN"/>
              </w:rPr>
              <w:t>（演示实验）</w:t>
            </w:r>
            <w:r>
              <w:rPr>
                <w:rFonts w:hint="eastAsia" w:cs="Times New Roman"/>
                <w:color w:val="000000"/>
                <w:lang w:val="en-US" w:eastAsia="zh-CN"/>
              </w:rPr>
              <w:t>碳酸氢铵加热分解及改进实验</w:t>
            </w:r>
          </w:p>
          <w:p>
            <w:pPr>
              <w:spacing w:line="340" w:lineRule="exact"/>
              <w:rPr>
                <w:rFonts w:hint="default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default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default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default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cs="Times New Roman"/>
                <w:color w:val="000000"/>
                <w:lang w:val="en-US" w:eastAsia="zh-CN"/>
              </w:rPr>
            </w:pPr>
            <w:r>
              <w:rPr>
                <w:rFonts w:hint="eastAsia" w:cs="Times New Roman"/>
                <w:color w:val="000000"/>
                <w:lang w:val="en-US" w:eastAsia="zh-CN"/>
              </w:rPr>
              <w:t>【交流与讨论3】（1）实验现象？（2）实验结论？（3）保存注意点？（4）文字表达式</w:t>
            </w:r>
          </w:p>
          <w:p>
            <w:pPr>
              <w:spacing w:line="340" w:lineRule="exact"/>
              <w:rPr>
                <w:rFonts w:hint="eastAsia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default" w:cs="Times New Roman"/>
                <w:color w:val="000000"/>
                <w:lang w:val="en-US" w:eastAsia="zh-CN"/>
              </w:rPr>
            </w:pPr>
            <w:r>
              <w:rPr>
                <w:rFonts w:hint="eastAsia" w:cs="Times New Roman"/>
                <w:color w:val="000000"/>
                <w:lang w:val="en-US" w:eastAsia="zh-CN"/>
              </w:rPr>
              <w:t>【归纳与总结1】</w:t>
            </w:r>
            <w:r>
              <w:rPr>
                <w:rFonts w:hint="eastAsia" w:cs="宋体"/>
                <w:color w:val="000000"/>
                <w:lang w:val="en-US" w:eastAsia="zh-CN"/>
              </w:rPr>
              <w:t>化学帮助我们</w:t>
            </w:r>
            <w:r>
              <w:rPr>
                <w:rFonts w:hint="eastAsia" w:cs="宋体"/>
                <w:color w:val="000000"/>
              </w:rPr>
              <w:t>正确认识物质</w:t>
            </w:r>
          </w:p>
        </w:tc>
        <w:tc>
          <w:tcPr>
            <w:tcW w:w="1823" w:type="dxa"/>
          </w:tcPr>
          <w:p>
            <w:pPr>
              <w:spacing w:line="340" w:lineRule="exact"/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讨论与交流</w:t>
            </w:r>
          </w:p>
          <w:p>
            <w:pPr>
              <w:spacing w:line="340" w:lineRule="exact"/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观察与思考</w:t>
            </w:r>
          </w:p>
          <w:p>
            <w:pPr>
              <w:spacing w:line="340" w:lineRule="exact"/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讨论与交流</w:t>
            </w:r>
          </w:p>
          <w:p>
            <w:pPr>
              <w:spacing w:line="340" w:lineRule="exact"/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观察与思考</w:t>
            </w:r>
          </w:p>
          <w:p>
            <w:pPr>
              <w:spacing w:line="340" w:lineRule="exact"/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分析信息、作出猜想</w:t>
            </w:r>
          </w:p>
          <w:p>
            <w:pPr>
              <w:spacing w:line="340" w:lineRule="exact"/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设计实验、观察实验、收集证据、作出推理</w:t>
            </w:r>
          </w:p>
          <w:p>
            <w:pPr>
              <w:spacing w:line="340" w:lineRule="exact"/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340" w:lineRule="exact"/>
              <w:rPr>
                <w:rFonts w:hint="default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思考与回答、得出结论</w:t>
            </w:r>
          </w:p>
        </w:tc>
        <w:tc>
          <w:tcPr>
            <w:tcW w:w="1692" w:type="dxa"/>
          </w:tcPr>
          <w:p>
            <w:pPr>
              <w:spacing w:line="340" w:lineRule="exact"/>
              <w:rPr>
                <w:rFonts w:hint="default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通过讨论与交流，初步从结构与组成上了解物质，认识物质对人体健康的影响。</w:t>
            </w:r>
          </w:p>
          <w:p>
            <w:pPr>
              <w:spacing w:line="340" w:lineRule="exact"/>
              <w:rPr>
                <w:rFonts w:hint="eastAsia" w:ascii="宋体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eastAsia="宋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</w:rPr>
              <w:t>实验探究是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学习化学的重要方法</w:t>
            </w:r>
            <w:r>
              <w:rPr>
                <w:rFonts w:hint="eastAsia" w:ascii="宋体" w:hAnsi="宋体" w:cs="宋体"/>
                <w:color w:val="000000"/>
              </w:rPr>
              <w:t>。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通过对信息的收集与分析，让</w:t>
            </w:r>
            <w:r>
              <w:rPr>
                <w:rFonts w:hint="eastAsia" w:ascii="宋体" w:hAnsi="宋体" w:cs="宋体"/>
                <w:color w:val="000000"/>
              </w:rPr>
              <w:t>学生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体验实验探究的一般过程，体悟</w:t>
            </w:r>
            <w:r>
              <w:rPr>
                <w:rFonts w:hint="eastAsia" w:ascii="宋体" w:hAnsi="宋体" w:cs="宋体"/>
                <w:color w:val="000000"/>
              </w:rPr>
              <w:t>实验探究是解决实际问题的有效方法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</w:trPr>
        <w:tc>
          <w:tcPr>
            <w:tcW w:w="741" w:type="dxa"/>
            <w:vAlign w:val="center"/>
          </w:tcPr>
          <w:p>
            <w:pPr>
              <w:spacing w:line="340" w:lineRule="exact"/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化学指导人类合理利用资源</w:t>
            </w:r>
          </w:p>
        </w:tc>
        <w:tc>
          <w:tcPr>
            <w:tcW w:w="4277" w:type="dxa"/>
          </w:tcPr>
          <w:p>
            <w:pPr>
              <w:spacing w:line="340" w:lineRule="exact"/>
              <w:rPr>
                <w:rFonts w:hint="eastAsia" w:cs="Times New Roman"/>
                <w:color w:val="000000"/>
                <w:lang w:val="en-US" w:eastAsia="zh-CN"/>
              </w:rPr>
            </w:pPr>
            <w:r>
              <w:rPr>
                <w:rFonts w:hint="eastAsia" w:cs="Times New Roman"/>
                <w:color w:val="000000"/>
                <w:lang w:eastAsia="zh-CN"/>
              </w:rPr>
              <w:t>【</w:t>
            </w:r>
            <w:r>
              <w:rPr>
                <w:rFonts w:hint="eastAsia" w:cs="Times New Roman"/>
                <w:color w:val="000000"/>
                <w:lang w:val="en-US" w:eastAsia="zh-CN"/>
              </w:rPr>
              <w:t>情境</w:t>
            </w:r>
            <w:r>
              <w:rPr>
                <w:rFonts w:hint="eastAsia" w:cs="Times New Roman"/>
                <w:color w:val="000000"/>
                <w:lang w:eastAsia="zh-CN"/>
              </w:rPr>
              <w:t>】</w:t>
            </w:r>
            <w:r>
              <w:rPr>
                <w:rFonts w:hint="eastAsia" w:cs="Times New Roman"/>
                <w:color w:val="000000"/>
                <w:lang w:val="en-US" w:eastAsia="zh-CN"/>
              </w:rPr>
              <w:t>充保护气的面包、薯片</w:t>
            </w:r>
          </w:p>
          <w:p>
            <w:pPr>
              <w:spacing w:line="340" w:lineRule="exact"/>
              <w:rPr>
                <w:rFonts w:hint="eastAsia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cs="Times New Roman"/>
                <w:color w:val="000000"/>
                <w:lang w:val="en-US" w:eastAsia="zh-CN"/>
              </w:rPr>
            </w:pPr>
            <w: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459740</wp:posOffset>
                  </wp:positionV>
                  <wp:extent cx="2136775" cy="842645"/>
                  <wp:effectExtent l="0" t="0" r="9525" b="8255"/>
                  <wp:wrapTopAndBottom/>
                  <wp:docPr id="1" name="图片 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99"/>
                          <pic:cNvPicPr/>
                        </pic:nvPicPr>
                        <pic:blipFill>
                          <a:blip r:embed="rId6">
                            <a:lum contrast="12000"/>
                          </a:blip>
                          <a:srcRect l="3493" t="25064" r="3854" b="159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6775" cy="842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cs="Times New Roman"/>
                <w:color w:val="000000"/>
                <w:lang w:val="en-US" w:eastAsia="zh-CN"/>
              </w:rPr>
              <w:t>【分析与拓展】氮气有哪些用途？体现氮气的什么性质？</w:t>
            </w:r>
          </w:p>
          <w:p>
            <w:pPr>
              <w:spacing w:line="340" w:lineRule="exact"/>
              <w:rPr>
                <w:rFonts w:hint="default" w:cs="Times New Roman"/>
                <w:color w:val="000000"/>
                <w:lang w:val="en-US" w:eastAsia="zh-CN"/>
              </w:rPr>
            </w:pPr>
            <w:r>
              <w:rPr>
                <w:rFonts w:hint="eastAsia" w:cs="Times New Roman"/>
                <w:color w:val="000000"/>
                <w:lang w:eastAsia="zh-CN"/>
              </w:rPr>
              <w:t>【</w:t>
            </w:r>
            <w:r>
              <w:rPr>
                <w:rFonts w:hint="eastAsia" w:cs="Times New Roman"/>
                <w:color w:val="000000"/>
                <w:lang w:val="en-US" w:eastAsia="zh-CN"/>
              </w:rPr>
              <w:t>情境</w:t>
            </w:r>
            <w:r>
              <w:rPr>
                <w:rFonts w:hint="eastAsia" w:cs="Times New Roman"/>
                <w:color w:val="000000"/>
                <w:lang w:eastAsia="zh-CN"/>
              </w:rPr>
              <w:t>】</w:t>
            </w:r>
            <w:r>
              <w:rPr>
                <w:rFonts w:hint="eastAsia" w:cs="Times New Roman"/>
                <w:color w:val="000000"/>
                <w:lang w:val="en-US" w:eastAsia="zh-CN"/>
              </w:rPr>
              <w:t>铁生锈</w:t>
            </w:r>
          </w:p>
          <w:p>
            <w:pPr>
              <w:spacing w:line="340" w:lineRule="exact"/>
              <w:rPr>
                <w:rFonts w:hint="default" w:cs="Times New Roman"/>
                <w:color w:val="000000"/>
                <w:lang w:val="en-US" w:eastAsia="zh-CN"/>
              </w:rPr>
            </w:pPr>
            <w:r>
              <w:rPr>
                <w:rFonts w:hint="eastAsia" w:cs="Times New Roman"/>
                <w:color w:val="000000"/>
                <w:lang w:val="en-US" w:eastAsia="zh-CN"/>
              </w:rPr>
              <w:t>【观察与思考】</w:t>
            </w:r>
            <w:r>
              <w:rPr>
                <w:rFonts w:hint="eastAsia" w:cs="Times New Roman"/>
                <w:b/>
                <w:bCs/>
                <w:color w:val="000000"/>
                <w:lang w:val="en-US" w:eastAsia="zh-CN"/>
              </w:rPr>
              <w:t>实验4</w:t>
            </w:r>
            <w:r>
              <w:rPr>
                <w:rFonts w:hint="eastAsia" w:cs="宋体"/>
                <w:b/>
                <w:bCs/>
                <w:color w:val="000000"/>
                <w:lang w:val="en-US" w:eastAsia="zh-CN"/>
              </w:rPr>
              <w:t>（演示实验）</w:t>
            </w:r>
            <w:r>
              <w:rPr>
                <w:rFonts w:hint="eastAsia" w:cs="Times New Roman"/>
                <w:color w:val="000000"/>
                <w:lang w:val="en-US" w:eastAsia="zh-CN"/>
              </w:rPr>
              <w:t>铁的锈蚀实验及改进</w:t>
            </w:r>
          </w:p>
          <w:p>
            <w:pPr>
              <w:spacing w:line="340" w:lineRule="exact"/>
              <w:rPr>
                <w:rFonts w:hint="eastAsia" w:cs="Times New Roman"/>
                <w:color w:val="000000"/>
                <w:lang w:val="en-US" w:eastAsia="zh-CN"/>
              </w:rPr>
            </w:pPr>
            <w: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1083310</wp:posOffset>
                  </wp:positionH>
                  <wp:positionV relativeFrom="paragraph">
                    <wp:posOffset>104140</wp:posOffset>
                  </wp:positionV>
                  <wp:extent cx="715645" cy="760730"/>
                  <wp:effectExtent l="0" t="0" r="8255" b="1270"/>
                  <wp:wrapTopAndBottom/>
                  <wp:docPr id="13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lum contrast="9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645" cy="760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cs="Times New Roman"/>
                <w:color w:val="000000"/>
                <w:lang w:val="en-US" w:eastAsia="zh-CN"/>
              </w:rPr>
              <w:t>【交流与讨论3】（1）实验现象？（2）实验注意点（3）实验结论？</w:t>
            </w:r>
          </w:p>
          <w:p>
            <w:pPr>
              <w:spacing w:line="340" w:lineRule="exact"/>
              <w:rPr>
                <w:rFonts w:hint="default" w:cs="Times New Roman"/>
                <w:color w:val="000000"/>
                <w:lang w:val="en-US" w:eastAsia="zh-CN"/>
              </w:rPr>
            </w:pPr>
            <w:r>
              <w:rPr>
                <w:rFonts w:hint="eastAsia" w:cs="Times New Roman"/>
                <w:color w:val="000000"/>
                <w:lang w:val="en-US" w:eastAsia="zh-CN"/>
              </w:rPr>
              <w:t>【归纳与总结2】</w:t>
            </w:r>
            <w:r>
              <w:rPr>
                <w:rFonts w:hint="eastAsia" w:cs="宋体"/>
                <w:color w:val="000000"/>
                <w:lang w:val="en-US" w:eastAsia="zh-CN"/>
              </w:rPr>
              <w:t>化学指导人类合理利用资源</w:t>
            </w:r>
          </w:p>
        </w:tc>
        <w:tc>
          <w:tcPr>
            <w:tcW w:w="1823" w:type="dxa"/>
          </w:tcPr>
          <w:p>
            <w:pPr>
              <w:spacing w:line="340" w:lineRule="exact"/>
              <w:rPr>
                <w:rFonts w:hint="eastAsia" w:ascii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cs="Times New Roman"/>
                <w:color w:val="000000"/>
                <w:lang w:val="en-US" w:eastAsia="zh-CN"/>
              </w:rPr>
              <w:t>通过触摸、挤压感知</w:t>
            </w:r>
          </w:p>
          <w:p>
            <w:pPr>
              <w:spacing w:line="340" w:lineRule="exact"/>
              <w:rPr>
                <w:rFonts w:hint="eastAsia" w:ascii="宋体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cs="Times New Roman"/>
                <w:color w:val="000000"/>
                <w:lang w:val="en-US" w:eastAsia="zh-CN"/>
              </w:rPr>
              <w:t>分析与归纳</w:t>
            </w:r>
          </w:p>
          <w:p>
            <w:pPr>
              <w:spacing w:line="340" w:lineRule="exact"/>
              <w:rPr>
                <w:rFonts w:hint="eastAsia" w:ascii="宋体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default" w:ascii="宋体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default" w:ascii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cs="Times New Roman"/>
                <w:color w:val="000000"/>
                <w:lang w:val="en-US" w:eastAsia="zh-CN"/>
              </w:rPr>
              <w:t>观察与分析、实验改进、归纳总结</w:t>
            </w:r>
          </w:p>
        </w:tc>
        <w:tc>
          <w:tcPr>
            <w:tcW w:w="1692" w:type="dxa"/>
          </w:tcPr>
          <w:p>
            <w:pPr>
              <w:spacing w:line="340" w:lineRule="exact"/>
              <w:rPr>
                <w:rFonts w:hint="eastAsia" w:ascii="宋体" w:hAnsi="宋体" w:cs="宋体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通过生活中的真实物品，</w:t>
            </w:r>
            <w:r>
              <w:rPr>
                <w:rFonts w:hint="eastAsia" w:ascii="宋体" w:hAnsi="宋体" w:cs="宋体"/>
                <w:color w:val="000000"/>
              </w:rPr>
              <w:t>感受化学是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真实的、</w:t>
            </w:r>
            <w:r>
              <w:rPr>
                <w:rFonts w:hint="eastAsia" w:ascii="宋体" w:hAnsi="宋体" w:cs="宋体"/>
                <w:color w:val="000000"/>
              </w:rPr>
              <w:t>有用的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。</w:t>
            </w:r>
          </w:p>
          <w:p>
            <w:pPr>
              <w:spacing w:line="340" w:lineRule="exact"/>
              <w:rPr>
                <w:rFonts w:hint="eastAsia" w:ascii="宋体" w:hAnsi="宋体" w:cs="宋体"/>
                <w:color w:val="000000"/>
                <w:lang w:eastAsia="zh-CN"/>
              </w:rPr>
            </w:pPr>
          </w:p>
          <w:p>
            <w:pPr>
              <w:spacing w:line="340" w:lineRule="exact"/>
              <w:rPr>
                <w:rFonts w:hint="eastAsia" w:ascii="宋体" w:hAnsi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通过对氮气多种用途的了解，体悟化学广泛的应用。</w:t>
            </w:r>
          </w:p>
          <w:p>
            <w:pPr>
              <w:spacing w:line="340" w:lineRule="exact"/>
              <w:rPr>
                <w:rFonts w:hint="eastAsia" w:ascii="宋体" w:hAnsi="宋体" w:cs="宋体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hAnsi="宋体" w:cs="宋体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hAnsi="宋体" w:cs="宋体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default" w:ascii="宋体" w:hAnsi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通过对铁锈蚀的观察分析、归纳总结，理解化学对资源合理利用的贡献，同时，初步掌握合理利用资源的方法。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>
            <w:pPr>
              <w:spacing w:line="340" w:lineRule="exact"/>
              <w:jc w:val="center"/>
              <w:rPr>
                <w:rFonts w:hint="eastAsia" w:cs="宋体"/>
                <w:color w:val="000000"/>
                <w:lang w:eastAsia="zh-CN"/>
              </w:rPr>
            </w:pPr>
            <w:r>
              <w:rPr>
                <w:rFonts w:hint="eastAsia" w:cs="宋体"/>
                <w:color w:val="000000"/>
                <w:lang w:val="en-US" w:eastAsia="zh-CN"/>
              </w:rPr>
              <w:t>化学促进科学技术的发展</w:t>
            </w:r>
          </w:p>
        </w:tc>
        <w:tc>
          <w:tcPr>
            <w:tcW w:w="4277" w:type="dxa"/>
          </w:tcPr>
          <w:p>
            <w:pPr>
              <w:spacing w:line="340" w:lineRule="exact"/>
              <w:rPr>
                <w:rFonts w:hint="eastAsia" w:cs="宋体"/>
                <w:b/>
                <w:bCs/>
                <w:color w:val="000000"/>
                <w:lang w:eastAsia="zh-CN"/>
              </w:rPr>
            </w:pPr>
            <w:r>
              <w:rPr>
                <w:rFonts w:hint="eastAsia" w:cs="宋体"/>
                <w:color w:val="000000"/>
                <w:lang w:eastAsia="zh-CN"/>
              </w:rPr>
              <w:t>【</w:t>
            </w:r>
            <w:r>
              <w:rPr>
                <w:rFonts w:hint="eastAsia" w:cs="宋体"/>
                <w:color w:val="000000"/>
                <w:lang w:val="en-US" w:eastAsia="zh-CN"/>
              </w:rPr>
              <w:t>梳理</w:t>
            </w:r>
            <w:r>
              <w:rPr>
                <w:rFonts w:hint="eastAsia" w:cs="宋体"/>
                <w:color w:val="000000"/>
                <w:lang w:eastAsia="zh-CN"/>
              </w:rPr>
              <w:t>与展望】历史学家有时以一种新材料的出现和广泛应用作为划分时代的标志。</w:t>
            </w:r>
            <w:r>
              <w:rPr>
                <w:rFonts w:hint="eastAsia" w:cs="宋体"/>
                <w:b/>
                <w:bCs/>
                <w:color w:val="000000"/>
                <w:lang w:eastAsia="zh-CN"/>
              </w:rPr>
              <w:t>【</w:t>
            </w:r>
            <w:r>
              <w:rPr>
                <w:rFonts w:hint="eastAsia" w:cs="Times New Roman"/>
                <w:b/>
                <w:bCs/>
                <w:color w:val="000000"/>
                <w:lang w:val="en-US" w:eastAsia="zh-CN"/>
              </w:rPr>
              <w:t>实验5</w:t>
            </w:r>
            <w:r>
              <w:rPr>
                <w:rFonts w:hint="eastAsia" w:cs="宋体"/>
                <w:b/>
                <w:bCs/>
                <w:color w:val="000000"/>
                <w:lang w:val="en-US" w:eastAsia="zh-CN"/>
              </w:rPr>
              <w:t>（演示实验）记忆合金</w:t>
            </w:r>
            <w:r>
              <w:rPr>
                <w:rFonts w:hint="eastAsia" w:cs="宋体"/>
                <w:b/>
                <w:bCs/>
                <w:color w:val="000000"/>
                <w:lang w:eastAsia="zh-CN"/>
              </w:rPr>
              <w:t>】</w:t>
            </w:r>
          </w:p>
          <w:p>
            <w:pPr>
              <w:spacing w:line="340" w:lineRule="exact"/>
              <w:rPr>
                <w:rFonts w:hint="eastAsia" w:cs="宋体"/>
                <w:color w:val="000000"/>
                <w:lang w:eastAsia="zh-CN"/>
              </w:rPr>
            </w:pPr>
          </w:p>
          <w:p>
            <w:pPr>
              <w:spacing w:line="340" w:lineRule="exact"/>
              <w:rPr>
                <w:rFonts w:hint="eastAsia" w:cs="宋体"/>
                <w:color w:val="000000"/>
                <w:lang w:eastAsia="zh-CN"/>
              </w:rPr>
            </w:pPr>
            <w:r>
              <w:rPr>
                <w:rFonts w:hint="eastAsia" w:cs="宋体"/>
                <w:color w:val="000000"/>
                <w:lang w:eastAsia="zh-CN"/>
              </w:rPr>
              <w:t>【活动与探究】</w:t>
            </w:r>
            <w:r>
              <w:rPr>
                <w:rFonts w:hint="eastAsia" w:cs="Times New Roman"/>
                <w:b/>
                <w:bCs/>
                <w:color w:val="000000"/>
                <w:lang w:val="en-US" w:eastAsia="zh-CN"/>
              </w:rPr>
              <w:t>实验6</w:t>
            </w:r>
            <w:r>
              <w:rPr>
                <w:rFonts w:hint="eastAsia" w:cs="宋体"/>
                <w:b/>
                <w:bCs/>
                <w:color w:val="000000"/>
                <w:lang w:val="en-US" w:eastAsia="zh-CN"/>
              </w:rPr>
              <w:t>（学生实验）</w:t>
            </w:r>
            <w:r>
              <w:rPr>
                <w:rFonts w:hint="eastAsia" w:cs="宋体"/>
                <w:color w:val="000000"/>
                <w:lang w:val="en-US" w:eastAsia="zh-CN"/>
              </w:rPr>
              <w:t>实验</w:t>
            </w:r>
            <w:r>
              <w:rPr>
                <w:rFonts w:hint="eastAsia" w:cs="宋体"/>
                <w:color w:val="000000"/>
                <w:lang w:eastAsia="zh-CN"/>
              </w:rPr>
              <w:t>玻璃是应用广泛的透明材料，下面哪一块是玻璃？</w:t>
            </w:r>
          </w:p>
          <w:p>
            <w:pPr>
              <w:spacing w:line="340" w:lineRule="exact"/>
              <w:rPr>
                <w:rFonts w:hint="eastAsia" w:cs="宋体"/>
                <w:color w:val="000000"/>
                <w:lang w:eastAsia="zh-CN"/>
              </w:rPr>
            </w:pPr>
          </w:p>
          <w:p>
            <w:pPr>
              <w:spacing w:line="340" w:lineRule="exact"/>
              <w:rPr>
                <w:rFonts w:hint="eastAsia" w:cs="宋体"/>
                <w:color w:val="000000"/>
                <w:lang w:eastAsia="zh-CN"/>
              </w:rPr>
            </w:pPr>
          </w:p>
          <w:p>
            <w:pPr>
              <w:spacing w:line="340" w:lineRule="exact"/>
              <w:rPr>
                <w:rFonts w:hint="eastAsia" w:cs="宋体"/>
                <w:color w:val="000000"/>
                <w:lang w:val="en-US" w:eastAsia="zh-CN"/>
              </w:rPr>
            </w:pPr>
            <w:r>
              <w:rPr>
                <w:rFonts w:hint="eastAsia" w:cs="宋体"/>
                <w:color w:val="000000"/>
                <w:lang w:eastAsia="zh-CN"/>
              </w:rPr>
              <w:t>【感知与体悟】古代化学工艺、现代特殊性能材料</w:t>
            </w:r>
            <w:r>
              <w:rPr>
                <w:rFonts w:hint="eastAsia" w:cs="宋体"/>
                <w:color w:val="000000"/>
                <w:lang w:val="en-US" w:eastAsia="zh-CN"/>
              </w:rPr>
              <w:t>以及医学中化学的作用。</w:t>
            </w:r>
          </w:p>
          <w:p>
            <w:pPr>
              <w:spacing w:line="340" w:lineRule="exact"/>
              <w:rPr>
                <w:rFonts w:hint="default" w:cs="宋体"/>
                <w:color w:val="000000"/>
                <w:lang w:val="en-US" w:eastAsia="zh-CN"/>
              </w:rPr>
            </w:pPr>
            <w:r>
              <w:rPr>
                <w:rFonts w:hint="eastAsia" w:cs="Times New Roman"/>
                <w:color w:val="000000"/>
                <w:lang w:val="en-US" w:eastAsia="zh-CN"/>
              </w:rPr>
              <w:t>【归纳与总结3】</w:t>
            </w:r>
            <w:r>
              <w:rPr>
                <w:rFonts w:hint="eastAsia" w:cs="宋体"/>
                <w:color w:val="000000"/>
                <w:lang w:val="en-US" w:eastAsia="zh-CN"/>
              </w:rPr>
              <w:t>化学促进科学技术的发展</w:t>
            </w:r>
          </w:p>
          <w:p>
            <w:pPr>
              <w:spacing w:line="340" w:lineRule="exact"/>
              <w:rPr>
                <w:rFonts w:hint="default" w:cs="宋体"/>
                <w:color w:val="000000"/>
                <w:lang w:val="en-US" w:eastAsia="zh-CN"/>
              </w:rPr>
            </w:pPr>
          </w:p>
        </w:tc>
        <w:tc>
          <w:tcPr>
            <w:tcW w:w="1823" w:type="dxa"/>
          </w:tcPr>
          <w:p>
            <w:pPr>
              <w:spacing w:line="340" w:lineRule="exact"/>
              <w:rPr>
                <w:rFonts w:hint="eastAsia" w:ascii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cs="Times New Roman"/>
                <w:color w:val="000000"/>
                <w:lang w:val="en-US" w:eastAsia="zh-CN"/>
              </w:rPr>
              <w:t>梳理材料与时代的关系</w:t>
            </w:r>
          </w:p>
          <w:p>
            <w:pPr>
              <w:spacing w:line="340" w:lineRule="exact"/>
              <w:rPr>
                <w:rFonts w:hint="eastAsia" w:ascii="宋体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cs="Times New Roman"/>
                <w:color w:val="000000"/>
                <w:lang w:val="en-US" w:eastAsia="zh-CN"/>
              </w:rPr>
              <w:t>通过尝试多种办法区别玻璃和聚酯塑料</w:t>
            </w:r>
          </w:p>
          <w:p>
            <w:pPr>
              <w:spacing w:line="340" w:lineRule="exact"/>
              <w:rPr>
                <w:rFonts w:hint="default" w:ascii="宋体" w:cs="Times New Roman"/>
                <w:color w:val="000000"/>
                <w:lang w:val="en-US" w:eastAsia="zh-CN"/>
              </w:rPr>
            </w:pPr>
          </w:p>
          <w:p>
            <w:pPr>
              <w:spacing w:line="340" w:lineRule="exact"/>
              <w:rPr>
                <w:rFonts w:hint="default" w:ascii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cs="Times New Roman"/>
                <w:color w:val="000000"/>
                <w:lang w:val="en-US" w:eastAsia="zh-CN"/>
              </w:rPr>
              <w:t>观察、体悟化学对科技的促进作用</w:t>
            </w:r>
          </w:p>
        </w:tc>
        <w:tc>
          <w:tcPr>
            <w:tcW w:w="1692" w:type="dxa"/>
          </w:tcPr>
          <w:p>
            <w:pPr>
              <w:spacing w:line="340" w:lineRule="exact"/>
              <w:rPr>
                <w:rFonts w:ascii="宋体" w:cs="Times New Roman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促进</w:t>
            </w:r>
            <w:r>
              <w:rPr>
                <w:rFonts w:hint="eastAsia" w:ascii="宋体" w:hAnsi="宋体" w:cs="宋体"/>
                <w:color w:val="000000"/>
              </w:rPr>
              <w:t>学生深刻理解化学与人类的密切关系，知道化学对社会发展的重要作用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</w:rPr>
              <w:t>并对化学产生更加美好的憧憬，为后续化学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学习</w:t>
            </w:r>
            <w:r>
              <w:rPr>
                <w:rFonts w:hint="eastAsia" w:ascii="宋体" w:hAnsi="宋体" w:cs="宋体"/>
                <w:color w:val="000000"/>
              </w:rPr>
              <w:t>奠定情感基础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</w:rPr>
              <w:t>，培养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学生</w:t>
            </w:r>
            <w:r>
              <w:rPr>
                <w:rFonts w:hint="eastAsia" w:ascii="宋体" w:hAnsi="宋体" w:cs="宋体"/>
                <w:color w:val="000000"/>
              </w:rPr>
              <w:t>为服务于社会而努力学好化学的责任感。</w:t>
            </w:r>
          </w:p>
        </w:tc>
      </w:tr>
    </w:tbl>
    <w:p>
      <w:pPr>
        <w:numPr>
          <w:ilvl w:val="0"/>
          <w:numId w:val="1"/>
        </w:numPr>
        <w:spacing w:line="340" w:lineRule="exact"/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板书设计</w:t>
      </w:r>
    </w:p>
    <w:p>
      <w:pPr>
        <w:rPr>
          <w:rFonts w:ascii="宋体" w:cs="Times New Roman"/>
          <w:b/>
          <w:bCs/>
          <w:color w:val="000000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88265</wp:posOffset>
                </wp:positionV>
                <wp:extent cx="1513205" cy="499110"/>
                <wp:effectExtent l="4445" t="4445" r="6350" b="1714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3205" cy="499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cs="宋体"/>
                                <w:b/>
                                <w:bCs/>
                                <w:sz w:val="30"/>
                                <w:szCs w:val="30"/>
                              </w:rPr>
                              <w:t>我们需要化学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7pt;margin-top:6.95pt;height:39.3pt;width:119.15pt;z-index:251660288;mso-width-relative:page;mso-height-relative:page;" fillcolor="#FFFFFF" filled="t" stroked="t" coordsize="21600,21600" o:gfxdata="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8PxfvYAAAACQEAAA8AAAAAAAAAAQAgAAAAIgAA&#10;AGRycy9kb3ducmV2LnhtbFBLAQIUABQAAAAIAIdO4kDAZcpWCAIAADgEAAAOAAAAAAAAAAEAIAAA&#10;ACcBAABkcnMvZTJvRG9jLnhtbFBLBQYAAAAABgAGAFkBAACh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hint="eastAsia" w:cs="宋体"/>
                          <w:b/>
                          <w:bCs/>
                          <w:sz w:val="30"/>
                          <w:szCs w:val="30"/>
                        </w:rPr>
                        <w:t>我们需要化学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cs="Times New Roman"/>
          <w:b/>
          <w:bCs/>
          <w:color w:val="000000"/>
          <w:sz w:val="24"/>
          <w:szCs w:val="24"/>
        </w:rPr>
      </w:pPr>
    </w:p>
    <w:p>
      <w:pPr>
        <w:rPr>
          <w:rFonts w:hint="default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1165860</wp:posOffset>
                </wp:positionH>
                <wp:positionV relativeFrom="paragraph">
                  <wp:posOffset>103505</wp:posOffset>
                </wp:positionV>
                <wp:extent cx="4959350" cy="908050"/>
                <wp:effectExtent l="5080" t="4445" r="13970" b="14605"/>
                <wp:wrapNone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59350" cy="908050"/>
                          <a:chOff x="-533400" y="0"/>
                          <a:chExt cx="4959350" cy="908050"/>
                        </a:xfrm>
                      </wpg:grpSpPr>
                      <wps:wsp>
                        <wps:cNvPr id="22" name="文本框 22"/>
                        <wps:cNvSpPr txBox="1"/>
                        <wps:spPr>
                          <a:xfrm>
                            <a:off x="-533400" y="0"/>
                            <a:ext cx="1060450" cy="279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组成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结构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768350" y="187325"/>
                            <a:ext cx="666750" cy="450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cs="Times New Roman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cs="宋体"/>
                                  <w:b/>
                                  <w:bCs/>
                                  <w:sz w:val="32"/>
                                  <w:szCs w:val="32"/>
                                </w:rPr>
                                <w:t>化学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1651000" y="22225"/>
                            <a:ext cx="2774950" cy="279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正确认识物质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-523240" y="298450"/>
                            <a:ext cx="1101090" cy="298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性质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变化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-533400" y="596900"/>
                            <a:ext cx="1104900" cy="311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用途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制法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1651000" y="327025"/>
                            <a:ext cx="2774950" cy="279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合理利用资源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" name="文本框 28"/>
                        <wps:cNvSpPr txBox="1"/>
                        <wps:spPr>
                          <a:xfrm>
                            <a:off x="1651000" y="596900"/>
                            <a:ext cx="1663700" cy="279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cs="Times New Roman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  <w:t>促进科技发展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9" name="直接连接符 29"/>
                        <wps:cNvCnPr/>
                        <wps:spPr>
                          <a:xfrm>
                            <a:off x="347980" y="158115"/>
                            <a:ext cx="518795" cy="26416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" name="直接连接符 30"/>
                        <wps:cNvCnPr/>
                        <wps:spPr>
                          <a:xfrm>
                            <a:off x="338455" y="481965"/>
                            <a:ext cx="522605" cy="381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" name="直接连接符 31"/>
                        <wps:cNvCnPr/>
                        <wps:spPr>
                          <a:xfrm flipV="1">
                            <a:off x="299720" y="537845"/>
                            <a:ext cx="600710" cy="22987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" name="直接连接符 32"/>
                        <wps:cNvCnPr/>
                        <wps:spPr>
                          <a:xfrm flipV="1">
                            <a:off x="1301750" y="175895"/>
                            <a:ext cx="461010" cy="245745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直接连接符 33"/>
                        <wps:cNvCnPr/>
                        <wps:spPr>
                          <a:xfrm>
                            <a:off x="1275715" y="480060"/>
                            <a:ext cx="471170" cy="1651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直接连接符 34"/>
                        <wps:cNvCnPr/>
                        <wps:spPr>
                          <a:xfrm>
                            <a:off x="1214755" y="543560"/>
                            <a:ext cx="543560" cy="21717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1.8pt;margin-top:8.15pt;height:71.5pt;width:390.5pt;z-index:251659264;mso-width-relative:page;mso-height-relative:page;" coordorigin="-533400,0" coordsize="4959350,908050" o:gfxdata="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">
                <o:lock v:ext="edit" aspectratio="f"/>
                <v:shape id="_x0000_s1026" o:spid="_x0000_s1026" o:spt="202" type="#_x0000_t202" style="position:absolute;left:-533400;top:0;height:279400;width:1060450;" fillcolor="#FFFFFF" filled="t" stroked="t" coordsize="21600,21600" o:gfxdata="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8ZGi8AAAA&#10;2wAAAA8AAAAAAAAAAQAgAAAAIgAAAGRycy9kb3ducmV2LnhtbFBLAQIUABQAAAAIAIdO4kAzLwWe&#10;OwAAADkAAAAQAAAAAAAAAAEAIAAAAAsBAABkcnMvc2hhcGV4bWwueG1sUEsFBgAAAAAGAAYAWwEA&#10;ALUDAAAAAA=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  <w:b/>
                            <w:bCs/>
                            <w:sz w:val="24"/>
                            <w:szCs w:val="24"/>
                          </w:rPr>
                          <w:t>组成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hint="eastAsia" w:cs="宋体"/>
                            <w:b/>
                            <w:bCs/>
                            <w:sz w:val="24"/>
                            <w:szCs w:val="24"/>
                          </w:rPr>
                          <w:t>结构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68350;top:187325;height:450850;width:666750;" fillcolor="#FFFFFF" filled="t" stroked="t" coordsize="21600,21600" o:gfxdata="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cMHzvQAA&#10;ANsAAAAPAAAAAAAAAAEAIAAAACIAAABkcnMvZG93bnJldi54bWxQSwECFAAUAAAACACHTuJAMy8F&#10;njsAAAA5AAAAEAAAAAAAAAABACAAAAAMAQAAZHJzL3NoYXBleG1sLnhtbFBLBQYAAAAABgAGAFsB&#10;AAC2AwAAAAA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cs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cs="宋体"/>
                            <w:b/>
                            <w:bCs/>
                            <w:sz w:val="32"/>
                            <w:szCs w:val="32"/>
                          </w:rPr>
                          <w:t>化学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651000;top:22225;height:279400;width:2774950;" fillcolor="#FFFFFF" filled="t" stroked="t" coordsize="21600,21600" o:gfxdata="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mVmHvQAA&#10;ANsAAAAPAAAAAAAAAAEAIAAAACIAAABkcnMvZG93bnJldi54bWxQSwECFAAUAAAACACHTuJAMy8F&#10;njsAAAA5AAAAEAAAAAAAAAABACAAAAAMAQAAZHJzL3NoYXBleG1sLnhtbFBLBQYAAAAABgAGAFsB&#10;AAC2AwAAAAA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  <w:b/>
                            <w:bCs/>
                            <w:sz w:val="24"/>
                            <w:szCs w:val="24"/>
                          </w:rPr>
                          <w:t>正确认识物质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-523240;top:298450;height:298450;width:1101090;" fillcolor="#FFFFFF" filled="t" stroked="t" coordsize="21600,21600" o:gfxdata="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1fwcvQAA&#10;ANsAAAAPAAAAAAAAAAEAIAAAACIAAABkcnMvZG93bnJldi54bWxQSwECFAAUAAAACACHTuJAMy8F&#10;njsAAAA5AAAAEAAAAAAAAAABACAAAAAMAQAAZHJzL3NoYXBleG1sLnhtbFBLBQYAAAAABgAGAFsB&#10;AAC2AwAAAAA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  <w:b/>
                            <w:bCs/>
                            <w:sz w:val="24"/>
                            <w:szCs w:val="24"/>
                          </w:rPr>
                          <w:t>性质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hint="eastAsia" w:cs="宋体"/>
                            <w:b/>
                            <w:bCs/>
                            <w:sz w:val="24"/>
                            <w:szCs w:val="24"/>
                          </w:rPr>
                          <w:t>变化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-533400;top:596900;height:311150;width:1104900;" fillcolor="#FFFFFF" filled="t" stroked="t" coordsize="21600,21600" o:gfxdata="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HYmu8AAAA&#10;2wAAAA8AAAAAAAAAAQAgAAAAIgAAAGRycy9kb3ducmV2LnhtbFBLAQIUABQAAAAIAIdO4kAzLwWe&#10;OwAAADkAAAAQAAAAAAAAAAEAIAAAAAsBAABkcnMvc2hhcGV4bWwueG1sUEsFBgAAAAAGAAYAWwEA&#10;ALUDAAAAAA=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  <w:b/>
                            <w:bCs/>
                            <w:sz w:val="24"/>
                            <w:szCs w:val="24"/>
                          </w:rPr>
                          <w:t>用途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hint="eastAsia" w:cs="宋体"/>
                            <w:b/>
                            <w:bCs/>
                            <w:sz w:val="24"/>
                            <w:szCs w:val="24"/>
                          </w:rPr>
                          <w:t>制法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651000;top:327025;height:279400;width:2774950;" fillcolor="#FFFFFF" filled="t" stroked="t" coordsize="21600,21600" o:gfxdata="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S8fwvQAA&#10;ANsAAAAPAAAAAAAAAAEAIAAAACIAAABkcnMvZG93bnJldi54bWxQSwECFAAUAAAACACHTuJAMy8F&#10;njsAAAA5AAAAEAAAAAAAAAABACAAAAAMAQAAZHJzL3NoYXBleG1sLnhtbFBLBQYAAAAABgAGAFsB&#10;AAC2AwAAAAA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  <w:b/>
                            <w:bCs/>
                            <w:sz w:val="24"/>
                            <w:szCs w:val="24"/>
                          </w:rPr>
                          <w:t>合理利用资源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651000;top:596900;height:279400;width:1663700;" fillcolor="#FFFFFF" filled="t" stroked="t" coordsize="21600,21600" o:gfxdata="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9NRTgrgAAADbAAAA&#10;DwAAAAAAAAABACAAAAAiAAAAZHJzL2Rvd25yZXYueG1sUEsBAhQAFAAAAAgAh07iQDMvBZ47AAAA&#10;OQAAABAAAAAAAAAAAQAgAAAABwEAAGRycy9zaGFwZXhtbC54bWxQSwUGAAAAAAYABgBbAQAAsQMA&#10;AAAA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cs="Times New Roman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cs="Times New Roman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>促进科技发展</w:t>
                        </w:r>
                      </w:p>
                    </w:txbxContent>
                  </v:textbox>
                </v:shape>
                <v:line id="_x0000_s1026" o:spid="_x0000_s1026" o:spt="20" style="position:absolute;left:347980;top:158115;height:264160;width:518795;" filled="f" stroked="t" coordsize="21600,21600" o:gfxdata="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7XmE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miter"/>
                  <v:imagedata o:title=""/>
                  <o:lock v:ext="edit" aspectratio="f"/>
                </v:line>
                <v:line id="_x0000_s1026" o:spid="_x0000_s1026" o:spt="20" style="position:absolute;left:338455;top:481965;height:3810;width:522605;" filled="f" stroked="t" coordsize="21600,21600" o:gfxdata="UEsDBAoAAAAAAIdO4kAAAAAAAAAAAAAAAAAEAAAAZHJzL1BLAwQUAAAACACHTuJAoA5GxL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vb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DkbE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miter"/>
                  <v:imagedata o:title=""/>
                  <o:lock v:ext="edit" aspectratio="f"/>
                </v:line>
                <v:line id="_x0000_s1026" o:spid="_x0000_s1026" o:spt="20" style="position:absolute;left:299720;top:537845;flip:y;height:229870;width:600710;" filled="f" stroked="t" coordsize="21600,21600" o:gfxdata="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TPUR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miter"/>
                  <v:imagedata o:title=""/>
                  <o:lock v:ext="edit" aspectratio="f"/>
                </v:line>
                <v:line id="_x0000_s1026" o:spid="_x0000_s1026" o:spt="20" style="position:absolute;left:1301750;top:175895;flip:y;height:245745;width:461010;" filled="f" stroked="t" coordsize="21600,21600" o:gfxdata="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dz2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miter"/>
                  <v:imagedata o:title=""/>
                  <o:lock v:ext="edit" aspectratio="f"/>
                </v:line>
                <v:line id="_x0000_s1026" o:spid="_x0000_s1026" o:spt="20" style="position:absolute;left:1275715;top:480060;height:16510;width:471170;" filled="f" stroked="t" coordsize="21600,21600" o:gfxdata="UEsDBAoAAAAAAIdO4kAAAAAAAAAAAAAAAAAEAAAAZHJzL1BLAwQUAAAACACHTuJAUNzYs70AAADb&#10;AAAADwAAAGRycy9kb3ducmV2LnhtbEWPQWvCQBSE7wX/w/IKvdWNF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3Niz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miter"/>
                  <v:imagedata o:title=""/>
                  <o:lock v:ext="edit" aspectratio="f"/>
                </v:line>
                <v:line id="_x0000_s1026" o:spid="_x0000_s1026" o:spt="20" style="position:absolute;left:1214755;top:543560;height:217170;width:543560;" filled="f" stroked="t" coordsize="21600,21600" o:gfxdata="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NUDH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cs="Times New Roman"/>
          <w:b/>
          <w:bCs/>
          <w:color w:val="000000"/>
          <w:sz w:val="24"/>
          <w:szCs w:val="24"/>
          <w:lang w:val="en-US" w:eastAsia="zh-CN"/>
        </w:rPr>
        <w:t xml:space="preserve"> </w:t>
      </w:r>
    </w:p>
    <w:p>
      <w:pPr>
        <w:rPr>
          <w:rFonts w:ascii="宋体" w:cs="Times New Roman"/>
          <w:b/>
          <w:bCs/>
          <w:color w:val="000000"/>
          <w:sz w:val="24"/>
          <w:szCs w:val="24"/>
        </w:rPr>
      </w:pPr>
    </w:p>
    <w:p>
      <w:pPr>
        <w:rPr>
          <w:rFonts w:ascii="宋体" w:cs="Times New Roman"/>
          <w:b/>
          <w:bCs/>
          <w:color w:val="000000"/>
          <w:sz w:val="24"/>
          <w:szCs w:val="24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8DCACD"/>
    <w:multiLevelType w:val="singleLevel"/>
    <w:tmpl w:val="678DCAC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kYzZmYTcwNDQ1MDgyY2RkNDkyYzc1ZjZjYTkwY2YifQ=="/>
  </w:docVars>
  <w:rsids>
    <w:rsidRoot w:val="581554A6"/>
    <w:rsid w:val="0E7A141A"/>
    <w:rsid w:val="1B656E26"/>
    <w:rsid w:val="1F91319C"/>
    <w:rsid w:val="386C6E97"/>
    <w:rsid w:val="53432137"/>
    <w:rsid w:val="54C06DE3"/>
    <w:rsid w:val="581554A6"/>
    <w:rsid w:val="5C074CC3"/>
    <w:rsid w:val="5FB5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1247</Words>
  <Characters>1247</Characters>
  <Lines>0</Lines>
  <Paragraphs>0</Paragraphs>
  <TotalTime>3</TotalTime>
  <ScaleCrop>false</ScaleCrop>
  <LinksUpToDate>false</LinksUpToDate>
  <CharactersWithSpaces>1250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2022-06-29T07:26:00Z</dcterms:created>
  <dc:creator>第九周期元素</dc:creator>
  <cp:lastModifiedBy>第九周期元素</cp:lastModifiedBy>
  <dcterms:modified xsi:type="dcterms:W3CDTF">2022-08-11T11:27:40Z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FA8A73CB74CB49EEA65CD9E070251950</vt:lpwstr>
  </property>
</Properties>
</file>