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rPr>
          <w:rFonts w:hint="eastAsia" w:ascii="宋体" w:hAnsi="宋体" w:eastAsia="宋体" w:cs="宋体"/>
          <w:b/>
          <w:sz w:val="32"/>
          <w:szCs w:val="32"/>
        </w:rPr>
      </w:pPr>
      <w:r>
        <w:rPr>
          <w:rFonts w:hint="eastAsia" w:ascii="宋体" w:hAnsi="宋体" w:eastAsia="宋体" w:cs="宋体"/>
          <w:b/>
          <w:sz w:val="32"/>
          <w:szCs w:val="32"/>
        </w:rPr>
        <w:t>有效指导：浅议提升小学低年级课外阅读实效性的策略</w:t>
      </w:r>
    </w:p>
    <w:p>
      <w:pPr>
        <w:ind w:firstLine="482" w:firstLineChars="200"/>
        <w:jc w:val="center"/>
        <w:rPr>
          <w:rFonts w:ascii="宋体" w:hAnsi="宋体" w:eastAsia="宋体"/>
          <w:b/>
          <w:bCs/>
          <w:sz w:val="24"/>
          <w:szCs w:val="24"/>
        </w:rPr>
      </w:pPr>
      <w:r>
        <w:rPr>
          <w:rFonts w:hint="eastAsia" w:ascii="宋体" w:hAnsi="宋体" w:eastAsia="宋体"/>
          <w:b/>
          <w:bCs/>
          <w:sz w:val="24"/>
          <w:szCs w:val="24"/>
        </w:rPr>
        <w:t>常州市凤凰新城实验小学 陆舒怡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摘要：在课程改革与教学变革的背景下，大家一直在寻求“深度学习”的有效途径，课外阅读无疑是小学语文深度学习的途径之一，高质量的课外阅读将同课内阅读一道共同推动小学生们语文阅读素养的提升与发展，从而带动学生们语文整体水平的进步。由此，我们足可以看出，课外阅读对小学生们语文学习乃至人生长远发展所具有的重要意义。本文立足于小学低年级语文课外阅读指导这一主题，从“有效激趣”““”有效支架”以及“有效拓展”这三个方面切入，针对加强小学低年级语文课外阅读指导效益及其质量的有效策略、方式方法进行了初步分析与探索。旨在于通过科学、合理的课外阅读指导，带动低年级小学生们更好地阅读，在丰富的阅读中不断培养语文核心素养。</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关键词：深度学习  课外阅读  指导策略  实效性</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读书是人类进步的阶梯。”高尔基的这一言论充分向我们表明了读书的意义与价值。部编版教材中“快乐读书吧”、“与大人一起读”等环节的设计就是为孩子拓宽阅读的范围，利用课外阅读将语文教学走向“深度学习”。但是我们教材内所涉及到的阅读内容毕竟是有限的，学生们若只是依靠教材，难以获得阅读素养的提升，其进步与发展的道路也会大受影响。为此，想方设法引导学生们开展课外阅读，由此带动小学语文的“深度学习”，便成为了摆在我们教师们面前一道亟待解决的教学难题。身为一名小学语文教师，我有感于课外阅读的价值与意义，也积极想方设法加强对低年级学生们课外阅读的指导，收获了非常明显的教育效果。以下，我仅结合自身的小学低年级语文教学实践经验对有效的课外阅读指导策略及其方式方法简单总结如下。望能起到些许抛砖引玉之效，让我们的小学语文教师用对方法，用科学、适宜的方法更好地提升课外阅读指导工作的效益及其质量，推动小学生们语文阅读素养的更好提升与发展。</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一、有效激趣——阅读有所乐</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“兴趣是最好的老师。”只有怀揣兴趣，我们的小学生们才能在课后不依赖教师、不依靠家长们的督促与劝导，积极而主动地投入到广阔的课外阅读活动之中。</w:t>
      </w:r>
      <w:r>
        <w:rPr>
          <w:rFonts w:hint="eastAsia" w:ascii="宋体" w:hAnsi="宋体" w:eastAsia="宋体" w:cs="宋体"/>
          <w:kern w:val="0"/>
          <w:sz w:val="24"/>
          <w:szCs w:val="24"/>
        </w:rPr>
        <w:t>当今社会，高速发展的信息传媒抢占了孩子大量阅读的时间，许多孩子每天都想尽办法看电视，玩电脑，让他读书却比什么都难</w:t>
      </w:r>
      <w:r>
        <w:rPr>
          <w:rFonts w:hint="eastAsia" w:ascii="宋体" w:hAnsi="宋体" w:eastAsia="宋体" w:cs="宋体"/>
          <w:sz w:val="24"/>
          <w:szCs w:val="24"/>
        </w:rPr>
        <w:t>。</w:t>
      </w:r>
      <w:r>
        <w:rPr>
          <w:rFonts w:hint="eastAsia" w:ascii="宋体" w:hAnsi="宋体" w:eastAsia="宋体" w:cs="宋体"/>
          <w:sz w:val="24"/>
          <w:szCs w:val="24"/>
          <w:shd w:val="clear" w:color="auto" w:fill="FFFFFF"/>
        </w:rPr>
        <w:t>大多数小孩子还沉浸在动画世界中，就算是读书也是对带有动画系列的图书产生兴趣要浓厚一些。</w:t>
      </w:r>
      <w:r>
        <w:rPr>
          <w:rFonts w:hint="eastAsia" w:ascii="宋体" w:hAnsi="宋体" w:eastAsia="宋体" w:cs="宋体"/>
          <w:sz w:val="24"/>
          <w:szCs w:val="24"/>
        </w:rPr>
        <w:t>结合低年级小学生的年龄特点，要激发他们课外阅读的兴趣可从以下几方面入手：</w:t>
      </w:r>
    </w:p>
    <w:p>
      <w:pPr>
        <w:keepNext w:val="0"/>
        <w:keepLines w:val="0"/>
        <w:pageBreakBefore w:val="0"/>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（一）故事引路，闲书造梦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选择阅读书目是孩子自主阅读的前提，在现实中，大家都在重视学生的课外阅读，可书籍的选择权却依然掌握在老师和家长手中，这对刚开始接触阅读的低年级孩子来说，阅读反而变成了一种作业从而失去了阅读兴趣。所以要想有效激发孩子阅读兴趣，首先要将阅读的选择权交还给孩子。</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kern w:val="0"/>
          <w:sz w:val="24"/>
          <w:szCs w:val="24"/>
        </w:rPr>
        <w:t>故事是小学生最喜爱的一种文学形式，是他们认识世界的窗口。</w:t>
      </w:r>
      <w:r>
        <w:rPr>
          <w:rFonts w:hint="eastAsia" w:ascii="宋体" w:hAnsi="宋体" w:eastAsia="宋体" w:cs="宋体"/>
          <w:sz w:val="24"/>
          <w:szCs w:val="24"/>
          <w:shd w:val="clear" w:color="auto" w:fill="FFFFFF"/>
        </w:rPr>
        <w:t>低年级学生识字量少，想要培养他们爱看书的兴趣，老师可以利用夕会课、班队课的时间，声情并茂地讲述一些孩子感兴趣的故事，孩子在老师的讲述中也会无形受到感染。每天的夕会课就是我们班的故事时间，每天都会有小朋友上来为大家讲故事，然后评选出班级里的“故事大王”，故事来源于阅读，利用讲故事学生就会不自觉地对书产生浓厚的兴趣，就会自然地去找适合自己的课外读物，了解更多的故事，掌握更多的知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蒙童养正，少年养志。这正是我们孩子所处的阶段，所以只要是那些能够帮助他们认识自己及、认识他人、认识社会和自然的书目，他们都应该要读。比如在最开始结合部编版新教材要求，我们阅读的是《国学启蒙》从《三字经》《千字文》到《百家姓》，每天的早读课都是他们阅读经典的时间，每天读一部份我都会向他们解释其中的含义，不做无意义的背诵，这个习惯从他们入学开始将一直持续下去。随着识字量增加，我又联系家委会集体购买了语文拓展读本，这是他们开展“识字大王”比赛的基础，语拓上的小故事小文章与我们的语文课本联系紧密，是孩子增长课外知识，提高阅读量的有利武器。</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低年级孩子选择的阅读书目以各种充满想象力的童话故事及绘本为主。如：宫西达也的绘本系列，日本儿童文学家的渡边裕美《雨天真好玩》《神奇许愿花》等等。这些书都是美好的童话，没有作文选那样的工具效果，也没有名人传记那样的励志效用，也许是一些家长眼中的“闲书”，却为孩子打开了一个美丽的梦想空间，用“闲书”为孩子造梦，用阅读保留孩子童真。</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（二）创设情境，沉浸阅读</w:t>
      </w:r>
    </w:p>
    <w:p>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情境教学是语文课堂上常用的一种手段。课外阅读同样需要为孩子创设情境，加法学生的主动性和创造性，让阅读指导课在情境中扩大，幻化成阅读过程中的各种意境例如，在引导学生们课后阅读《格列佛游记》这一书目时，我不急着让学生们直接进行阅读，而是为他们创设了这样一幅情境：同学们，大家想一下，假设我们外出来到了“小人国”，见到的都是大小像小蚂蚁似的人们，我们会发生什么有趣的事情呢？假设，我们外出又来到了“大人国”，见到的都是一个个身高非常高的巨人们，我们又会如何呢……简简单单的描述，却很好地勾起了学生们的好奇心，“还有这么神奇的地方吗？难道真的有‘小人国’和‘大人国’吗？究竟‘小人国’和‘大人国’是什么样子的呢？”当我们的学生们愿意探究时，便表明他们内心的求知欲望被充分激发了起来。这时，我们教师只需向学生们表明这些问题的答案都可以在《格列佛游记》这一课外阅读书目中得到解答，相信学生们会迫不及待地投入到阅读之中。这便是激发学生们兴趣对于引导他们更好地进行课外阅读所起到的意义。</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之，兴趣不会天生就有，而是需要在各种实践中逐渐形成。读书的兴趣也必然在读书的实践中形成。只有真正产生一种想阅读的内驱力，学生才会乐此不疲地主动去阅读、探究。运用有效的激趣方法，让孩子的阅读充满乐趣。</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二、有效支架——阅读有所得</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正所谓“授人以鱼，不如授人以渔”，传授给学生们知识远不如传授给学生们学习知识的方式方法更为有效。同理，我们小学语文教师要想更好地引导学生们进行课外阅读，还应当想方设法教给学生们正确的阅读方法，让我们的学生们不仅愿意读、乐意读，还能会读、善读。这样，课外阅读才能达到“深度学习”的目的，我们低年级小学生们的语文阅读素养才能在点滴进步中得到更好的成长。</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（一）“三读”一书，检视阅读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们都说读书是一个循序渐进的过程，需要细嚼慢咽，细细感受。可对于注意力极容易分散的小学低年级学生，逐字逐句的读每一本书着实有难度。为了达到胜读学习的饿目的，让每一次的读书都能有所得，这就要培养孩子阅读的判断和选择能力。我在阅读课堂指导上教孩子用“三读”法，检阅、选择书籍。</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第一步，略读：</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看封面的书名、封底或腰封的推荐语，以及作者的自序了解作者为什么写这本书？</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2 \* GB3 </w:instrText>
      </w:r>
      <w:r>
        <w:rPr>
          <w:rFonts w:hint="eastAsia" w:ascii="宋体" w:hAnsi="宋体" w:eastAsia="宋体" w:cs="宋体"/>
          <w:sz w:val="24"/>
          <w:szCs w:val="24"/>
        </w:rPr>
        <w:fldChar w:fldCharType="separate"/>
      </w:r>
      <w:r>
        <w:rPr>
          <w:rFonts w:hint="eastAsia" w:ascii="宋体" w:hAnsi="宋体" w:eastAsia="宋体" w:cs="宋体"/>
          <w:sz w:val="24"/>
          <w:szCs w:val="24"/>
        </w:rPr>
        <w:t>②</w:t>
      </w:r>
      <w:r>
        <w:rPr>
          <w:rFonts w:hint="eastAsia" w:ascii="宋体" w:hAnsi="宋体" w:eastAsia="宋体" w:cs="宋体"/>
          <w:sz w:val="24"/>
          <w:szCs w:val="24"/>
        </w:rPr>
        <w:fldChar w:fldCharType="end"/>
      </w:r>
      <w:r>
        <w:rPr>
          <w:rFonts w:hint="eastAsia" w:ascii="宋体" w:hAnsi="宋体" w:eastAsia="宋体" w:cs="宋体"/>
          <w:sz w:val="24"/>
          <w:szCs w:val="24"/>
        </w:rPr>
        <w:t>看书的目录判断这本书的主要内容，你是否对内容感兴趣？</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第二步，扫读：快速翻完整本书，主要看书中的开头结尾、图片、表格、粗体字，实现对这本书的整体了解，找到你对这本书的兴趣点。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第三步，跳读：集中精力阅读之前找到的兴趣点，加深对这本书的喜爱与好奇。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这样就能完成对一本书的判断与选择，孩子就能更投入地阅读自己所选择的书籍，提高了课外阅读的效率。让孩子在求知欲与乐趣中读完书籍。</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（二）因材用法，深度阅读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同的书目使用不同的阅读方法，才能将书籍的效用达到最高，从而达到“深度学习”的目的。温儒敏教授指出：现在的精读扼杀学生读书兴趣，学校读书方法教的太少。不是所有书目都需要精读。教材中的课文也分为了精读课文和略读课文，精读给例子，学方法，略读用方法激兴趣。所以我们在平时课外阅读时也要有所选择。像在阅读《假如给我三天光明》这一书目便非常适合学生们静下心来认真阅读，并细细品味其中所蕴含着的思想情感。在精读中，学生们会发现整本书中贯穿了大量的对比手法，作者海伦·凯勒用自己和正常人相对比，以此传递她的生活态度与理念。也正是一番对比，更容易留给我们以深刻的情感冲击，也让我们印象深刻。此外，我还会教给学生们“速读”，这一阅读方法适合用在《父与子》这类故事情节较强的图书中，学生们快速阅读，既能清晰知道所阅读的内容是什么，同时也能大大提升阅读的效率，减少不必要的时间浪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（三）勾连生活，运用阅读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生活是孩子最好的老师，课外阅读不能脱离生活实际。“深度学习”也要求我们将生活中所学运用于生活。在引导学生们阅读《西游记》这一经典传统书目时，我便询问学生们“同学们，《西游记》是咱们很多人都非常喜欢看的一部电视剧，相信，很多同学们之前都看过。但是，老师要告诉大家，我们所看到的电视剧版的《西游记》是根据《西游记》这本书改编来的。那么，究竟电视剧版的《西游记》和图书版的《西游记》在观看、阅读中有什么感官的联系与区别呢？希望大家能认真阅读图书版的《西游记》，并告诉老师答案……”如此一来，便相当于从电视剧版和图书版这两版的不同入手为学生们创设了一个很好的认知冲突，促使着他们积极阅读图书版的《西游记》，并与自己之前看过的电视剧版的《西游记》相关情节与细节进行对比、揣摩与分析。学生们愿意阅读了，能积极主动地进行阅读了，我们课外阅读指导的目的自然也便轻松达到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总而言之，当学生们掌握了足够多的阅读方法之后，在浩瀚的知识海洋中，在充裕的阅读世界中，他们通往世界的大门相信将会很好地被打开，从而于其中获得更好的进步与成长。</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三、有效拓展——阅读有平台</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们的小学生们年龄小，但是他们也渴望被外界所重视、所关注、所认可。我在小学语文教育实践中就观察到每当我们教师给予学生们展示的平台时，学生们总是热情满满的参与，全身心地融入，非常享受这一展示的机会，并在其中大肆绽放自己的光芒与光彩。相反，若是我们教师不予以学生们关注，学生们的学习热情与积极性将非常低迷，学习效果也不甚理想。针对这一情况，我认为我们小学语文教师在引导学生们进行课外阅读时，还应当有意识地给予学生们课外阅读展示的空间，让我们的学生们感受到自己进行课外阅读的肯定，这样他们内心才会形成持续的课外阅读热情，并将课外阅读视作自己生活的一部分，在循序渐进中形成良好的课外阅读习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rPr>
        <w:t>我在自身的小学低年级语文教学中就会格外注重这一点。我们班的班级共读微信群就是学生们展示的最好平台。在平时的阅读中，我会在导读单中设计读一读、演一演、辩一辩这样的环节，在阅读过程中给孩子展示的机会，例如，</w:t>
      </w:r>
      <w:r>
        <w:rPr>
          <w:rFonts w:hint="eastAsia" w:ascii="宋体" w:hAnsi="宋体" w:eastAsia="宋体" w:cs="宋体"/>
          <w:sz w:val="24"/>
          <w:szCs w:val="24"/>
          <w:shd w:val="clear" w:color="auto" w:fill="FFFFFF"/>
        </w:rPr>
        <w:t xml:space="preserve">在一起读《雨天真好玩》这本书时，书中出现了许多的拟声词，我设置环节，家长与孩子比一比，看谁说出的拟声词更多，并拍视频上传。在视频中我发现很多家长都输给了孩子。孩子获胜后脸上的兴奋和喜悦溢于言表，而他们更明白这份胜利来源于他们平时的阅读。， </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kern w:val="0"/>
          <w:sz w:val="24"/>
          <w:szCs w:val="24"/>
        </w:rPr>
        <w:t>在整本书读完后，我会在班级里上两节阅读课，虽说是课，其实是阅读的狂欢。课堂采取活动形式进行，接地气课利用一站到底的游戏形式帮助孩子回顾整本书的内容；高大上课则分为三个板块：“朗读者”、“思考者”、“表演者”让孩子展示自己的阅读所得，</w:t>
      </w:r>
      <w:r>
        <w:rPr>
          <w:rFonts w:hint="eastAsia" w:ascii="宋体" w:hAnsi="宋体" w:eastAsia="宋体" w:cs="宋体"/>
          <w:sz w:val="24"/>
          <w:szCs w:val="24"/>
          <w:shd w:val="clear" w:color="auto" w:fill="FFFFFF"/>
        </w:rPr>
        <w:t>这样的展示性阅读极大地激发了孩子的阅读兴趣。阅读渐渐成为孩子们的生活方式。</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sz w:val="24"/>
          <w:szCs w:val="24"/>
          <w:shd w:val="clear" w:color="auto" w:fill="FFFFFF"/>
        </w:rPr>
        <w:t>“深度学习”是现代教育对学生和老师提出的要求，小学语文的深度学习，离不开课外阅读的有效指导，</w:t>
      </w:r>
      <w:r>
        <w:rPr>
          <w:rFonts w:hint="eastAsia" w:ascii="宋体" w:hAnsi="宋体" w:eastAsia="宋体" w:cs="宋体"/>
          <w:sz w:val="24"/>
          <w:szCs w:val="24"/>
        </w:rPr>
        <w:t>小学低年级是孩子的阅读萌芽期，在有兴趣的基础上运用有效的支架，在适合的平台中展示自我，有效的指导方法，让孩子在读书中有所乐，有所得，能展示，提升课外阅读的实效性。这样，我们的小学生们才能用课堂中学到的阅读技巧推动课外阅读，用课外阅读反哺课堂阅读，两者相互促进、相互协调，带动小学生们语文阅读素养及其整体语文水平的更好发展。</w:t>
      </w:r>
      <w:r>
        <w:rPr>
          <w:rFonts w:hint="eastAsia" w:ascii="宋体" w:hAnsi="宋体" w:eastAsia="宋体" w:cs="宋体"/>
          <w:kern w:val="0"/>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参考文献：</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 xml:space="preserve">【1】余玲艳，代建军.小学语文深度阅读教学探析[J].现代教育科学，2017（8）：92-96.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【2】吴晓玲.理解“深度学习”：作为生态化理念[J].江苏教育，2016（15）：10-12，15.</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【3】郭学萍. 建构班级整本书创意r阅读体系[J]. 教育研究与评论(小学教育教学版), 2018, 000(008):96.</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【4】席慧娟.建构主义学习理论指导下小学生语文课外阅读指导策略[J].考试周</w:t>
      </w:r>
      <w:r>
        <w:rPr>
          <w:rFonts w:hint="eastAsia" w:ascii="宋体" w:hAnsi="宋体" w:eastAsia="宋体" w:cs="宋体"/>
          <w:color w:val="000000"/>
          <w:sz w:val="24"/>
          <w:szCs w:val="24"/>
          <w:shd w:val="clear" w:color="auto" w:fill="FFFFFF"/>
          <w:lang w:eastAsia="zh-CN"/>
        </w:rPr>
        <w:t>刊，</w:t>
      </w:r>
      <w:r>
        <w:rPr>
          <w:rFonts w:hint="eastAsia" w:ascii="宋体" w:hAnsi="宋体" w:eastAsia="宋体" w:cs="宋体"/>
          <w:color w:val="000000"/>
          <w:sz w:val="24"/>
          <w:szCs w:val="24"/>
          <w:shd w:val="clear" w:color="auto" w:fill="FFFFFF"/>
          <w:lang w:val="en-US" w:eastAsia="zh-CN"/>
        </w:rPr>
        <w:t>2018（40）</w:t>
      </w:r>
      <w:r>
        <w:rPr>
          <w:rFonts w:hint="eastAsia" w:ascii="宋体" w:hAnsi="宋体" w:eastAsia="宋体" w:cs="宋体"/>
          <w:color w:val="000000"/>
          <w:sz w:val="24"/>
          <w:szCs w:val="24"/>
          <w:shd w:val="clear" w:color="auto" w:fill="FFFFFF"/>
        </w:rPr>
        <w:t>:48-48.</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【5】范海群.小学语文课外阅读指导的策略[J].语文教学与</w:t>
      </w:r>
      <w:r>
        <w:rPr>
          <w:rFonts w:hint="eastAsia" w:ascii="宋体" w:hAnsi="宋体" w:eastAsia="宋体" w:cs="宋体"/>
          <w:color w:val="000000"/>
          <w:sz w:val="24"/>
          <w:szCs w:val="24"/>
          <w:shd w:val="clear" w:color="auto" w:fill="FFFFFF"/>
          <w:lang w:val="en-US" w:eastAsia="zh-CN"/>
        </w:rPr>
        <w:t>研</w:t>
      </w:r>
      <w:r>
        <w:rPr>
          <w:rFonts w:hint="eastAsia" w:ascii="宋体" w:hAnsi="宋体" w:eastAsia="宋体" w:cs="宋体"/>
          <w:color w:val="000000"/>
          <w:sz w:val="24"/>
          <w:szCs w:val="24"/>
          <w:shd w:val="clear" w:color="auto" w:fill="FFFFFF"/>
        </w:rPr>
        <w:t>究,2018(02):118-118.</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【6】刘利.小学语文课外阅读指导策略探究[J].读与写(上,下旬),2019(27):83-83.</w:t>
      </w:r>
    </w:p>
    <w:p>
      <w:pPr>
        <w:ind w:firstLine="482" w:firstLineChars="200"/>
        <w:rPr>
          <w:rFonts w:hint="eastAsia" w:ascii="宋体" w:hAnsi="宋体" w:eastAsia="宋体" w:cs="宋体"/>
          <w:b/>
          <w:sz w:val="24"/>
          <w:szCs w:val="24"/>
          <w:lang w:eastAsia="zh-CN"/>
        </w:rPr>
      </w:pPr>
    </w:p>
    <w:p>
      <w:pPr>
        <w:ind w:firstLine="482" w:firstLineChars="200"/>
        <w:rPr>
          <w:rFonts w:hint="default" w:ascii="宋体" w:hAnsi="宋体" w:eastAsia="宋体" w:cs="宋体"/>
          <w:b/>
          <w:sz w:val="24"/>
          <w:szCs w:val="24"/>
          <w:lang w:val="en-US"/>
        </w:rPr>
      </w:pPr>
      <w:bookmarkStart w:id="0" w:name="_GoBack"/>
      <w:bookmarkEnd w:id="0"/>
      <w:r>
        <w:rPr>
          <w:rFonts w:hint="eastAsia" w:ascii="宋体" w:hAnsi="宋体" w:eastAsia="宋体" w:cs="宋体"/>
          <w:b/>
          <w:sz w:val="24"/>
          <w:szCs w:val="24"/>
          <w:lang w:eastAsia="zh-CN"/>
        </w:rPr>
        <w:t>《</w:t>
      </w:r>
      <w:r>
        <w:rPr>
          <w:rFonts w:hint="eastAsia" w:ascii="宋体" w:hAnsi="宋体" w:eastAsia="宋体" w:cs="宋体"/>
          <w:b/>
          <w:sz w:val="24"/>
          <w:szCs w:val="24"/>
        </w:rPr>
        <w:t>有效指导：浅议提升小学低年级课外阅读实效性的策略</w:t>
      </w: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在天宁区小学</w:t>
      </w:r>
      <w:r>
        <w:rPr>
          <w:rFonts w:hint="eastAsia" w:ascii="宋体" w:hAnsi="宋体" w:eastAsia="宋体" w:cs="宋体"/>
          <w:b/>
          <w:sz w:val="24"/>
          <w:szCs w:val="24"/>
          <w:lang w:val="en-US" w:eastAsia="zh-CN"/>
        </w:rPr>
        <w:t>语文</w:t>
      </w:r>
      <w:r>
        <w:rPr>
          <w:rFonts w:hint="eastAsia" w:ascii="宋体" w:hAnsi="宋体" w:eastAsia="宋体" w:cs="宋体"/>
          <w:b/>
          <w:sz w:val="24"/>
          <w:szCs w:val="24"/>
          <w:lang w:val="en-US" w:eastAsia="zh-CN"/>
        </w:rPr>
        <w:t>优秀论文评比中获二等奖</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shd w:val="clear" w:color="auto" w:fill="FFFFFF"/>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zNWJiNDE2NDM5MTAyMjI1NWJhNjMwOWUwZDdlNDgifQ=="/>
  </w:docVars>
  <w:rsids>
    <w:rsidRoot w:val="003A4C73"/>
    <w:rsid w:val="00027D07"/>
    <w:rsid w:val="000657E0"/>
    <w:rsid w:val="000A5CE4"/>
    <w:rsid w:val="000C4F80"/>
    <w:rsid w:val="000C51A8"/>
    <w:rsid w:val="000D4536"/>
    <w:rsid w:val="000D7CCE"/>
    <w:rsid w:val="00117543"/>
    <w:rsid w:val="00180ECC"/>
    <w:rsid w:val="0019655D"/>
    <w:rsid w:val="001A089A"/>
    <w:rsid w:val="001C4F60"/>
    <w:rsid w:val="00214652"/>
    <w:rsid w:val="00227CE5"/>
    <w:rsid w:val="00240387"/>
    <w:rsid w:val="002F6349"/>
    <w:rsid w:val="00301071"/>
    <w:rsid w:val="003A19E2"/>
    <w:rsid w:val="003A4C73"/>
    <w:rsid w:val="004108CD"/>
    <w:rsid w:val="00430390"/>
    <w:rsid w:val="004379E3"/>
    <w:rsid w:val="00470BE3"/>
    <w:rsid w:val="00472D2D"/>
    <w:rsid w:val="004A4454"/>
    <w:rsid w:val="004D6D8B"/>
    <w:rsid w:val="00506629"/>
    <w:rsid w:val="005318E6"/>
    <w:rsid w:val="00542245"/>
    <w:rsid w:val="00544439"/>
    <w:rsid w:val="005608B0"/>
    <w:rsid w:val="00582BA0"/>
    <w:rsid w:val="005A55FF"/>
    <w:rsid w:val="005A5F2C"/>
    <w:rsid w:val="00623B88"/>
    <w:rsid w:val="0063051C"/>
    <w:rsid w:val="006324AC"/>
    <w:rsid w:val="00667DCB"/>
    <w:rsid w:val="006A32F9"/>
    <w:rsid w:val="006C7CCC"/>
    <w:rsid w:val="006D7D4F"/>
    <w:rsid w:val="006E2D1F"/>
    <w:rsid w:val="00715CAC"/>
    <w:rsid w:val="0075108E"/>
    <w:rsid w:val="00826C19"/>
    <w:rsid w:val="0084640C"/>
    <w:rsid w:val="008504D8"/>
    <w:rsid w:val="008643DE"/>
    <w:rsid w:val="008860C1"/>
    <w:rsid w:val="008A2FEB"/>
    <w:rsid w:val="0092683F"/>
    <w:rsid w:val="00940008"/>
    <w:rsid w:val="00942E45"/>
    <w:rsid w:val="00963711"/>
    <w:rsid w:val="00A139CD"/>
    <w:rsid w:val="00A8373B"/>
    <w:rsid w:val="00A93787"/>
    <w:rsid w:val="00AE0FE4"/>
    <w:rsid w:val="00AE214D"/>
    <w:rsid w:val="00AF493E"/>
    <w:rsid w:val="00BB28C5"/>
    <w:rsid w:val="00BC2AD6"/>
    <w:rsid w:val="00BD1E95"/>
    <w:rsid w:val="00BF0C7E"/>
    <w:rsid w:val="00BF2F61"/>
    <w:rsid w:val="00C25F03"/>
    <w:rsid w:val="00C4470C"/>
    <w:rsid w:val="00C51F90"/>
    <w:rsid w:val="00C63619"/>
    <w:rsid w:val="00C93841"/>
    <w:rsid w:val="00CA736C"/>
    <w:rsid w:val="00CB6878"/>
    <w:rsid w:val="00CD200A"/>
    <w:rsid w:val="00CF0AA8"/>
    <w:rsid w:val="00D25C74"/>
    <w:rsid w:val="00D44F5C"/>
    <w:rsid w:val="00DB1EA5"/>
    <w:rsid w:val="00E34D8A"/>
    <w:rsid w:val="00E73D1E"/>
    <w:rsid w:val="00E80CF3"/>
    <w:rsid w:val="00EB5A37"/>
    <w:rsid w:val="00ED0AA2"/>
    <w:rsid w:val="00EE449F"/>
    <w:rsid w:val="00F1511A"/>
    <w:rsid w:val="00F538D0"/>
    <w:rsid w:val="00F547CD"/>
    <w:rsid w:val="00F56415"/>
    <w:rsid w:val="00FE0E87"/>
    <w:rsid w:val="18996E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4858</Words>
  <Characters>4953</Characters>
  <Lines>35</Lines>
  <Paragraphs>10</Paragraphs>
  <TotalTime>0</TotalTime>
  <ScaleCrop>false</ScaleCrop>
  <LinksUpToDate>false</LinksUpToDate>
  <CharactersWithSpaces>4967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2020-11-18T14:48:00Z</dcterms:created>
  <dc:creator>董 巧云</dc:creator>
  <cp:lastModifiedBy>L-cri </cp:lastModifiedBy>
  <cp:lastPrinted>2020-11-19T03:58:00Z</cp:lastPrinted>
  <dcterms:modified xsi:type="dcterms:W3CDTF">2022-10-27T14:12:51Z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84B583D0181740E38907D7FB9542DAC9</vt:lpwstr>
  </property>
</Properties>
</file>